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4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252CC7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«БОЛЬШЕБРЕДИХИНСКАЯ СРЕДНЯЯ ОБЩЕОБРАЗОВАТЕЛЬНАЯ ШКОЛА»</w:t>
      </w:r>
    </w:p>
    <w:p w:rsidR="00257AE6" w:rsidRPr="00757DEA" w:rsidRDefault="001A12CC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КИЗЛЯРСКОГО РАЙОНА</w:t>
      </w:r>
      <w:r w:rsidR="00202C34" w:rsidRPr="00202C34">
        <w:rPr>
          <w:rFonts w:ascii="Times New Roman" w:hAnsi="Times New Roman"/>
          <w:b/>
          <w:sz w:val="24"/>
          <w:szCs w:val="24"/>
        </w:rPr>
        <w:t xml:space="preserve"> </w:t>
      </w:r>
      <w:r w:rsidR="00202C34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891AFC" w:rsidRPr="00757DEA" w:rsidRDefault="00257AE6" w:rsidP="00257AE6">
      <w:pPr>
        <w:spacing w:after="0"/>
        <w:ind w:firstLine="142"/>
        <w:jc w:val="center"/>
        <w:rPr>
          <w:rFonts w:ascii="Times New Roman" w:hAnsi="Times New Roman"/>
          <w:sz w:val="16"/>
          <w:szCs w:val="16"/>
        </w:rPr>
      </w:pPr>
      <w:r w:rsidRPr="00757DEA">
        <w:rPr>
          <w:rFonts w:ascii="Times New Roman" w:hAnsi="Times New Roman"/>
          <w:sz w:val="16"/>
          <w:szCs w:val="16"/>
        </w:rPr>
        <w:t>ул. Школьная, д. 4, с</w:t>
      </w:r>
      <w:proofErr w:type="gramStart"/>
      <w:r w:rsidRPr="00757DEA">
        <w:rPr>
          <w:rFonts w:ascii="Times New Roman" w:hAnsi="Times New Roman"/>
          <w:sz w:val="16"/>
          <w:szCs w:val="16"/>
        </w:rPr>
        <w:t xml:space="preserve"> .</w:t>
      </w:r>
      <w:proofErr w:type="spellStart"/>
      <w:proofErr w:type="gramEnd"/>
      <w:r w:rsidRPr="00757DEA">
        <w:rPr>
          <w:rFonts w:ascii="Times New Roman" w:hAnsi="Times New Roman"/>
          <w:sz w:val="16"/>
          <w:szCs w:val="16"/>
        </w:rPr>
        <w:t>Большебредихинское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57DEA">
        <w:rPr>
          <w:rFonts w:ascii="Times New Roman" w:hAnsi="Times New Roman"/>
          <w:sz w:val="16"/>
          <w:szCs w:val="16"/>
        </w:rPr>
        <w:t>Кизлярский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 район Республики Дагестан 4368811</w:t>
      </w:r>
    </w:p>
    <w:p w:rsidR="00C92359" w:rsidRPr="00757DEA" w:rsidRDefault="00891AFC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E</w:t>
      </w:r>
      <w:r w:rsidRPr="00757DEA">
        <w:rPr>
          <w:rFonts w:ascii="Times New Roman" w:hAnsi="Times New Roman"/>
          <w:sz w:val="16"/>
          <w:szCs w:val="16"/>
          <w:u w:val="thick"/>
        </w:rPr>
        <w:t>-</w:t>
      </w: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mail</w:t>
      </w:r>
      <w:r w:rsidRPr="00757DEA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>:</w:t>
      </w:r>
      <w:r w:rsidR="006E3D96">
        <w:rPr>
          <w:rFonts w:ascii="Times New Roman" w:hAnsi="Times New Roman"/>
          <w:sz w:val="16"/>
          <w:szCs w:val="16"/>
          <w:u w:val="thick"/>
        </w:rPr>
        <w:t xml:space="preserve"> 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soshb</w:t>
      </w:r>
      <w:proofErr w:type="spellEnd"/>
      <w:r w:rsidR="006E3D96" w:rsidRPr="006E3D96">
        <w:rPr>
          <w:rFonts w:ascii="Times New Roman" w:hAnsi="Times New Roman"/>
          <w:sz w:val="16"/>
          <w:szCs w:val="16"/>
          <w:u w:val="thick"/>
        </w:rPr>
        <w:t>04@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bk</w:t>
      </w:r>
      <w:proofErr w:type="spellEnd"/>
      <w:r w:rsidR="006E3D96" w:rsidRPr="006E3D96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 xml:space="preserve"> </w:t>
      </w:r>
      <w:r w:rsidRPr="00757DEA">
        <w:rPr>
          <w:rFonts w:ascii="Times New Roman" w:hAnsi="Times New Roman" w:cs="Times New Roman"/>
          <w:sz w:val="16"/>
          <w:szCs w:val="16"/>
          <w:u w:val="thick"/>
        </w:rPr>
        <w:t xml:space="preserve">ОКПО </w:t>
      </w:r>
      <w:r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80430097</w:t>
      </w:r>
      <w:r w:rsidR="00C92359"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, ОГРН 1040501099066, ОКАТО 82227820001, ИНН/КПП 0517015797/ 051701001</w:t>
      </w: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C92359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BE31EE" w:rsidRDefault="00BE31EE" w:rsidP="00BE31EE">
      <w:pPr>
        <w:pStyle w:val="a5"/>
      </w:pPr>
    </w:p>
    <w:p w:rsidR="00BE31EE" w:rsidRDefault="00BE31EE" w:rsidP="00BE31E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ПОЛОЖЕНИЕ О МУЗЕЕ ОБРАЗОВАТЕЛЬНОЙ ОРГАНИЗАЦИИ </w:t>
      </w:r>
    </w:p>
    <w:p w:rsidR="00BE31EE" w:rsidRDefault="00BE31EE" w:rsidP="00BE31EE">
      <w:pPr>
        <w:pStyle w:val="a5"/>
      </w:pPr>
    </w:p>
    <w:p w:rsidR="00BE31EE" w:rsidRDefault="00BE31EE" w:rsidP="00BE31E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1E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31EE" w:rsidRPr="00BE31EE" w:rsidRDefault="00BE31EE" w:rsidP="00BE31EE">
      <w:pPr>
        <w:suppressAutoHyphens/>
        <w:autoSpaceDE w:val="0"/>
        <w:autoSpaceDN w:val="0"/>
        <w:adjustRightInd w:val="0"/>
        <w:spacing w:after="0" w:line="240" w:lineRule="auto"/>
        <w:ind w:left="643" w:right="-235"/>
        <w:rPr>
          <w:rFonts w:ascii="Times New Roman" w:hAnsi="Times New Roman" w:cs="Times New Roman"/>
          <w:b/>
          <w:bCs/>
          <w:sz w:val="28"/>
          <w:szCs w:val="28"/>
        </w:rPr>
      </w:pPr>
    </w:p>
    <w:p w:rsidR="00BE31EE" w:rsidRPr="005D2D69" w:rsidRDefault="00BE31EE" w:rsidP="00BE31EE">
      <w:pPr>
        <w:pStyle w:val="a9"/>
        <w:numPr>
          <w:ilvl w:val="1"/>
          <w:numId w:val="4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Музей или музейный уголок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Большебредихинская</w:t>
      </w:r>
      <w:proofErr w:type="spellEnd"/>
      <w:r>
        <w:rPr>
          <w:sz w:val="28"/>
          <w:szCs w:val="28"/>
        </w:rPr>
        <w:t xml:space="preserve"> СОШ»</w:t>
      </w:r>
      <w:r w:rsidRPr="005D2D69">
        <w:rPr>
          <w:sz w:val="28"/>
          <w:szCs w:val="28"/>
        </w:rPr>
        <w:t xml:space="preserve"> - структурное подразделение образовательной организации.</w:t>
      </w:r>
    </w:p>
    <w:p w:rsidR="00BE31EE" w:rsidRPr="005D2D69" w:rsidRDefault="00BE31EE" w:rsidP="00BE31EE">
      <w:pPr>
        <w:pStyle w:val="a9"/>
        <w:numPr>
          <w:ilvl w:val="1"/>
          <w:numId w:val="4"/>
        </w:numPr>
        <w:ind w:left="0" w:right="49" w:firstLine="851"/>
        <w:rPr>
          <w:sz w:val="28"/>
          <w:szCs w:val="28"/>
        </w:rPr>
      </w:pPr>
      <w:proofErr w:type="gramStart"/>
      <w:r w:rsidRPr="005D2D69">
        <w:rPr>
          <w:sz w:val="28"/>
          <w:szCs w:val="28"/>
        </w:rPr>
        <w:t>Музей или музейный уголок  осуществляет свою деятельность в соответствии с Федеральным законом от 29.12.2012 №273-ФЗ «Об образовании в Российской Федерации», Законом РФ от 26.05.1996 №54-ФЗ «О музейном фонде Российской Федерации и музеях Российской Федерации, письмом Министерства образования России от 12.02.2003 №28-51-181/16 «О деятельности музеев образовательных учреждений, Уставом образовательной организации и настоящим положением.</w:t>
      </w:r>
      <w:proofErr w:type="gramEnd"/>
    </w:p>
    <w:p w:rsidR="00BE31EE" w:rsidRPr="005D2D69" w:rsidRDefault="00BE31EE" w:rsidP="00BE31EE">
      <w:pPr>
        <w:pStyle w:val="a9"/>
        <w:numPr>
          <w:ilvl w:val="1"/>
          <w:numId w:val="4"/>
        </w:numPr>
        <w:ind w:left="0" w:right="49" w:firstLine="851"/>
        <w:rPr>
          <w:spacing w:val="-2"/>
          <w:sz w:val="28"/>
          <w:szCs w:val="28"/>
        </w:rPr>
      </w:pPr>
      <w:r w:rsidRPr="005D2D69">
        <w:rPr>
          <w:sz w:val="28"/>
          <w:szCs w:val="28"/>
        </w:rPr>
        <w:t xml:space="preserve">Цель деятельности музея или музейного уголка  – расширение образовательного пространства, всемерное содействие развитию коммуникативных компетенций, навыков исследовательской работы учащихся, поддержке </w:t>
      </w:r>
      <w:r w:rsidRPr="005D2D69">
        <w:rPr>
          <w:spacing w:val="-2"/>
          <w:sz w:val="28"/>
          <w:szCs w:val="28"/>
        </w:rPr>
        <w:t>творческих способностей детей.</w:t>
      </w:r>
    </w:p>
    <w:p w:rsidR="00BE31EE" w:rsidRPr="005D2D69" w:rsidRDefault="00BE31EE" w:rsidP="00BE31EE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 интереса к отечественной культуре и </w:t>
      </w:r>
      <w:r w:rsidRPr="005D2D69">
        <w:rPr>
          <w:rFonts w:ascii="Times New Roman" w:hAnsi="Times New Roman" w:cs="Times New Roman"/>
          <w:sz w:val="28"/>
          <w:szCs w:val="28"/>
        </w:rPr>
        <w:t>уважительного отношения к нравственным ценностям прошлых поколений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развитие интереса к истории и культуре малой Родины; 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выявление, собирание,  хранение экспонирование, изучение музейных предметов; 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организация социальной практики через поисковую и исследовательскую деятельность и экскурсионно-массовую работу.</w:t>
      </w:r>
    </w:p>
    <w:p w:rsidR="00BE31EE" w:rsidRPr="005D2D69" w:rsidRDefault="00BE31EE" w:rsidP="00BE31EE">
      <w:pPr>
        <w:pStyle w:val="a9"/>
        <w:numPr>
          <w:ilvl w:val="1"/>
          <w:numId w:val="4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Профиль  музея или музейного </w:t>
      </w:r>
      <w:r>
        <w:rPr>
          <w:sz w:val="28"/>
          <w:szCs w:val="28"/>
        </w:rPr>
        <w:t xml:space="preserve">уголка - </w:t>
      </w:r>
      <w:r w:rsidRPr="005D2D69">
        <w:rPr>
          <w:sz w:val="28"/>
          <w:szCs w:val="28"/>
        </w:rPr>
        <w:t>историко-краеведческий.</w:t>
      </w:r>
    </w:p>
    <w:p w:rsidR="00BE31EE" w:rsidRPr="005D2D69" w:rsidRDefault="00BE31EE" w:rsidP="00BE31EE">
      <w:pPr>
        <w:pStyle w:val="a5"/>
      </w:pPr>
    </w:p>
    <w:p w:rsidR="00BE31EE" w:rsidRDefault="00BE31EE" w:rsidP="00BE31E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Организация  деятельности музея</w:t>
      </w:r>
    </w:p>
    <w:p w:rsidR="00BE31EE" w:rsidRPr="005D2D69" w:rsidRDefault="00BE31EE" w:rsidP="00BE31EE">
      <w:pPr>
        <w:suppressAutoHyphens/>
        <w:autoSpaceDE w:val="0"/>
        <w:autoSpaceDN w:val="0"/>
        <w:adjustRightInd w:val="0"/>
        <w:spacing w:after="0" w:line="240" w:lineRule="auto"/>
        <w:ind w:left="643" w:right="-235"/>
        <w:rPr>
          <w:rFonts w:ascii="Times New Roman" w:hAnsi="Times New Roman" w:cs="Times New Roman"/>
          <w:b/>
          <w:bCs/>
          <w:sz w:val="28"/>
          <w:szCs w:val="28"/>
        </w:rPr>
      </w:pP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Учредительным документом музея является приказ о его организации, издаваемый руководителем образовательной организации </w:t>
      </w:r>
      <w:r>
        <w:rPr>
          <w:i/>
          <w:sz w:val="28"/>
          <w:szCs w:val="28"/>
        </w:rPr>
        <w:t>МКОУ «</w:t>
      </w:r>
      <w:proofErr w:type="spellStart"/>
      <w:r>
        <w:rPr>
          <w:i/>
          <w:sz w:val="28"/>
          <w:szCs w:val="28"/>
        </w:rPr>
        <w:t>Большебредихинская</w:t>
      </w:r>
      <w:proofErr w:type="spellEnd"/>
      <w:r>
        <w:rPr>
          <w:i/>
          <w:sz w:val="28"/>
          <w:szCs w:val="28"/>
        </w:rPr>
        <w:t xml:space="preserve"> СОШ»</w:t>
      </w:r>
      <w:r w:rsidRPr="005D2D69">
        <w:rPr>
          <w:sz w:val="28"/>
          <w:szCs w:val="28"/>
        </w:rPr>
        <w:t>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Деятельность музея регламентируется  настоящим Положением.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Обязательные условия для создания школьного музея: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собранные и зарегистрированные в книге поступлений музейные предметы; 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lastRenderedPageBreak/>
        <w:t>помещения и  оборудование для хранения и экспонирования музейных  предметов;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музейная экспозиция.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Музей проходит процедуру регистрации (паспортизации) и </w:t>
      </w:r>
      <w:proofErr w:type="spellStart"/>
      <w:r w:rsidRPr="005D2D69">
        <w:rPr>
          <w:sz w:val="28"/>
          <w:szCs w:val="28"/>
        </w:rPr>
        <w:t>перепаспортизации</w:t>
      </w:r>
      <w:proofErr w:type="spellEnd"/>
      <w:r w:rsidRPr="005D2D69">
        <w:rPr>
          <w:sz w:val="28"/>
          <w:szCs w:val="28"/>
        </w:rPr>
        <w:t xml:space="preserve"> в соответствии с порядком, ежегодно фиксируемым</w:t>
      </w:r>
      <w:r>
        <w:rPr>
          <w:sz w:val="28"/>
          <w:szCs w:val="28"/>
        </w:rPr>
        <w:t xml:space="preserve"> документом</w:t>
      </w:r>
      <w:r w:rsidRPr="005D2D69">
        <w:rPr>
          <w:sz w:val="28"/>
          <w:szCs w:val="28"/>
        </w:rPr>
        <w:t>.</w:t>
      </w:r>
    </w:p>
    <w:p w:rsidR="00BE31EE" w:rsidRPr="005D2D69" w:rsidRDefault="00BE31EE" w:rsidP="00BE31EE">
      <w:pPr>
        <w:pStyle w:val="a5"/>
      </w:pPr>
    </w:p>
    <w:p w:rsidR="00BE31EE" w:rsidRDefault="00BE31EE" w:rsidP="00BE31E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Функции  музея</w:t>
      </w:r>
    </w:p>
    <w:p w:rsidR="00BE31EE" w:rsidRPr="005D2D69" w:rsidRDefault="00BE31EE" w:rsidP="00BE31EE">
      <w:pPr>
        <w:suppressAutoHyphens/>
        <w:autoSpaceDE w:val="0"/>
        <w:autoSpaceDN w:val="0"/>
        <w:adjustRightInd w:val="0"/>
        <w:spacing w:after="0" w:line="240" w:lineRule="auto"/>
        <w:ind w:left="643" w:right="-235"/>
        <w:rPr>
          <w:rFonts w:ascii="Times New Roman" w:hAnsi="Times New Roman" w:cs="Times New Roman"/>
          <w:b/>
          <w:bCs/>
          <w:sz w:val="28"/>
          <w:szCs w:val="28"/>
        </w:rPr>
      </w:pPr>
    </w:p>
    <w:p w:rsidR="00BE31EE" w:rsidRPr="005D2D69" w:rsidRDefault="00BE31EE" w:rsidP="00BE31EE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ab/>
        <w:t>3.1. Основными функциями музея являются: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путем использования музейных средств и методов;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документирование  процессов и явлений, соответствующих профилю музея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культурно-исторического пространства;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постоянное развитие экспозиционно-выставочной работы;</w:t>
      </w:r>
    </w:p>
    <w:p w:rsidR="00BE31EE" w:rsidRPr="005D2D69" w:rsidRDefault="00BE31EE" w:rsidP="00BE31E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осуществление организационно-массовой, культурно-просветительской, информационной (иной) деятельности.</w:t>
      </w:r>
    </w:p>
    <w:p w:rsidR="00BE31EE" w:rsidRPr="005D2D69" w:rsidRDefault="00BE31EE" w:rsidP="00BE31EE">
      <w:pPr>
        <w:pStyle w:val="a5"/>
      </w:pPr>
    </w:p>
    <w:p w:rsidR="00BE31EE" w:rsidRDefault="00BE31EE" w:rsidP="00BE31E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Учет и обеспечение сохранности фондов </w:t>
      </w:r>
    </w:p>
    <w:p w:rsidR="00BE31EE" w:rsidRPr="005D2D69" w:rsidRDefault="00BE31EE" w:rsidP="00BE31EE">
      <w:pPr>
        <w:suppressAutoHyphens/>
        <w:autoSpaceDE w:val="0"/>
        <w:autoSpaceDN w:val="0"/>
        <w:adjustRightInd w:val="0"/>
        <w:spacing w:after="0" w:line="240" w:lineRule="auto"/>
        <w:ind w:left="643" w:right="-235"/>
        <w:rPr>
          <w:rFonts w:ascii="Times New Roman" w:hAnsi="Times New Roman" w:cs="Times New Roman"/>
          <w:b/>
          <w:bCs/>
          <w:sz w:val="28"/>
          <w:szCs w:val="28"/>
        </w:rPr>
      </w:pP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Все собранные музейные предметы, коллекции составляют фонды музея (основной, научно-вспомогательный, обменный, фонд временного хранения). 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поступающие в музей предметы подлежат актированию вне зависимости от способа получения (дар, покупка, находка, обмен и пр.).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Выдача музейных предметов из фондов музея (возврат, обмен, передача на время, а также списание в связи с утратой музейных свойств) также производится путем актирования. 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предметы, отнесенные к основному фонду, подлежат обязательной записи в книге поступлений (Инвентарной книге). Книга поступлений музейных предметов (Инвентарная книга) постоянно хранится в образовательной организации.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Фонды временного хранения (обменный, научно-вспомогательный, библиотечный) учитываются в отдельной книге учета по каждому из них.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Не экспонируемые в данный момент музейные предметы хранятся или в специальных помещениях, имеющих ограниченный режим доступа,  или в экспозиционных помещениях в особых емкостях (шкафах)  с запирающими устройствами.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Обеспечение сохранности экспонируемых материалов достигается применением специального выставочного оборудования, но с обязательным учетом интерактивности этого типа музеев.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lastRenderedPageBreak/>
        <w:t xml:space="preserve">Ответственность за сохранность всех фондов музея несет руководитель образовательной организации. 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Хранение в музеях взрывоопасных и иных предметов, угрожающих жизни и безопасности людей, категорически запрещается. 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Запрещается, согласно законодательству РФ,  хранение в музее  предметов из драгметаллов и драгоценных камней, а также государственных наград.</w:t>
      </w:r>
    </w:p>
    <w:p w:rsidR="00BE31EE" w:rsidRPr="005D2D69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Хранение огнестрельного и холодного оружия,  боеприпасов, а также находок с мест боевых действий возможно в музее лишь после получения актов экспертизы МВД, МЧС и  осуществляется в соответствии с действующим законодательством.</w:t>
      </w:r>
    </w:p>
    <w:p w:rsidR="00BE31EE" w:rsidRDefault="00BE31EE" w:rsidP="00BE31EE">
      <w:pPr>
        <w:pStyle w:val="3"/>
        <w:numPr>
          <w:ilvl w:val="1"/>
          <w:numId w:val="4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BE31EE" w:rsidRPr="00BE31EE" w:rsidRDefault="00BE31EE" w:rsidP="00BE31EE">
      <w:pPr>
        <w:pStyle w:val="a5"/>
      </w:pPr>
    </w:p>
    <w:p w:rsidR="00BE31EE" w:rsidRDefault="00BE31EE" w:rsidP="00BE31E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Руководство деятельностью  музея</w:t>
      </w:r>
    </w:p>
    <w:p w:rsidR="00BE31EE" w:rsidRPr="005D2D69" w:rsidRDefault="00BE31EE" w:rsidP="00BE31EE">
      <w:pPr>
        <w:suppressAutoHyphens/>
        <w:autoSpaceDE w:val="0"/>
        <w:autoSpaceDN w:val="0"/>
        <w:adjustRightInd w:val="0"/>
        <w:spacing w:after="0" w:line="240" w:lineRule="auto"/>
        <w:ind w:left="643" w:right="-235"/>
        <w:rPr>
          <w:rFonts w:ascii="Times New Roman" w:hAnsi="Times New Roman" w:cs="Times New Roman"/>
          <w:b/>
          <w:bCs/>
          <w:sz w:val="28"/>
          <w:szCs w:val="28"/>
        </w:rPr>
      </w:pPr>
    </w:p>
    <w:p w:rsidR="00BE31EE" w:rsidRPr="005D2D69" w:rsidRDefault="00BE31EE" w:rsidP="00BE31EE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Ответственность за деятельность музея несет руководитель образовательной организации.</w:t>
      </w:r>
    </w:p>
    <w:p w:rsidR="00BE31EE" w:rsidRPr="005D2D69" w:rsidRDefault="00BE31EE" w:rsidP="00BE31EE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Непосредственное руководство практической деятельностью музея осуществляет руководитель музея, назначенный приказом руководител</w:t>
      </w:r>
      <w:r>
        <w:rPr>
          <w:rFonts w:ascii="Times New Roman" w:hAnsi="Times New Roman" w:cs="Times New Roman"/>
          <w:sz w:val="28"/>
          <w:szCs w:val="28"/>
        </w:rPr>
        <w:t>я образовательной организации.</w:t>
      </w:r>
    </w:p>
    <w:p w:rsidR="00BE31EE" w:rsidRPr="005D2D69" w:rsidRDefault="00BE31EE" w:rsidP="00BE31EE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Перспективное планирование  текущую работу музея осуществляет совет музея. Он формируется из представителей ученической, педагогической, родительской и ветеранской общественности.</w:t>
      </w:r>
    </w:p>
    <w:p w:rsidR="00BE31EE" w:rsidRPr="005D2D69" w:rsidRDefault="00BE31EE" w:rsidP="00BE31EE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Деятельность музея и эффективность его использования в образовательно-воспитательном процессе обсуждается на педагогическом совете образовательной организации не реже одного раза в год.</w:t>
      </w:r>
    </w:p>
    <w:p w:rsidR="00BE31EE" w:rsidRPr="005D2D69" w:rsidRDefault="00BE31EE" w:rsidP="00BE31EE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</w:t>
      </w:r>
      <w:r w:rsidRPr="005D2D69">
        <w:rPr>
          <w:rFonts w:ascii="Times New Roman" w:hAnsi="Times New Roman" w:cs="Times New Roman"/>
          <w:sz w:val="28"/>
          <w:szCs w:val="28"/>
        </w:rPr>
        <w:softHyphen/>
        <w:t>ван совет содействия или попечительский совет.</w:t>
      </w:r>
    </w:p>
    <w:p w:rsidR="00BE31EE" w:rsidRPr="005D2D69" w:rsidRDefault="00BE31EE" w:rsidP="00BE31EE">
      <w:pPr>
        <w:pStyle w:val="a5"/>
      </w:pPr>
    </w:p>
    <w:p w:rsidR="00BE31EE" w:rsidRPr="005D2D69" w:rsidRDefault="00BE31EE" w:rsidP="00BE31E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Реорганизация (ликвидация) музея образовательной организации</w:t>
      </w:r>
    </w:p>
    <w:p w:rsidR="00BE31EE" w:rsidRPr="005D2D69" w:rsidRDefault="00BE31EE" w:rsidP="00BE31EE">
      <w:pPr>
        <w:pStyle w:val="a5"/>
      </w:pPr>
    </w:p>
    <w:p w:rsidR="00BE31EE" w:rsidRPr="005D2D69" w:rsidRDefault="00BE31EE" w:rsidP="00BE31EE">
      <w:pPr>
        <w:pStyle w:val="2"/>
        <w:numPr>
          <w:ilvl w:val="1"/>
          <w:numId w:val="4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Вопрос о реорганизации (ликвидации) музея, а также о судьбе его музейных собраний  решается руководителем образовательной организации по согласованию с   муниципальным органом управления образования. </w:t>
      </w:r>
    </w:p>
    <w:p w:rsidR="00BE31EE" w:rsidRPr="005D2D69" w:rsidRDefault="00BE31EE" w:rsidP="00BE31EE">
      <w:pPr>
        <w:pStyle w:val="2"/>
        <w:numPr>
          <w:ilvl w:val="1"/>
          <w:numId w:val="4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Собрания музейных предметов, хранившихся и взятых на учет в музее, вместе со всей учетной музейной документацией, актируются и опечатываются.</w:t>
      </w:r>
    </w:p>
    <w:p w:rsidR="00BE31EE" w:rsidRPr="00CC1BD5" w:rsidRDefault="00BE31EE" w:rsidP="00BE31EE">
      <w:pPr>
        <w:pStyle w:val="2"/>
        <w:numPr>
          <w:ilvl w:val="1"/>
          <w:numId w:val="4"/>
        </w:numPr>
        <w:ind w:left="0" w:right="49" w:firstLine="567"/>
        <w:rPr>
          <w:sz w:val="28"/>
          <w:szCs w:val="28"/>
        </w:rPr>
      </w:pPr>
      <w:r w:rsidRPr="00CC1BD5">
        <w:rPr>
          <w:sz w:val="28"/>
          <w:szCs w:val="28"/>
        </w:rPr>
        <w:t xml:space="preserve">Способ дальнейшего хранения и использования собраний музейных предметов определяется специально создаваемой экспертной комиссией. </w:t>
      </w:r>
      <w:bookmarkStart w:id="0" w:name="_GoBack"/>
      <w:bookmarkEnd w:id="0"/>
    </w:p>
    <w:p w:rsidR="00BE31EE" w:rsidRPr="005D2D69" w:rsidRDefault="00BE31EE" w:rsidP="00BE31E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E31EE" w:rsidRPr="00757DEA" w:rsidRDefault="00BE31EE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sectPr w:rsidR="00BE31EE" w:rsidRPr="00757DEA" w:rsidSect="00BE31EE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5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948F3"/>
    <w:multiLevelType w:val="hybridMultilevel"/>
    <w:tmpl w:val="990AB7EE"/>
    <w:lvl w:ilvl="0" w:tplc="94A050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535E6F"/>
    <w:multiLevelType w:val="multilevel"/>
    <w:tmpl w:val="E07EF57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25" w:hanging="1125"/>
      </w:pPr>
    </w:lvl>
    <w:lvl w:ilvl="2">
      <w:start w:val="1"/>
      <w:numFmt w:val="decimal"/>
      <w:isLgl/>
      <w:lvlText w:val="%1.%2.%3."/>
      <w:lvlJc w:val="left"/>
      <w:pPr>
        <w:ind w:left="1976" w:hanging="1125"/>
      </w:pPr>
    </w:lvl>
    <w:lvl w:ilvl="3">
      <w:start w:val="1"/>
      <w:numFmt w:val="decimal"/>
      <w:isLgl/>
      <w:lvlText w:val="%1.%2.%3.%4."/>
      <w:lvlJc w:val="left"/>
      <w:pPr>
        <w:ind w:left="2260" w:hanging="1125"/>
      </w:pPr>
    </w:lvl>
    <w:lvl w:ilvl="4">
      <w:start w:val="1"/>
      <w:numFmt w:val="decimal"/>
      <w:isLgl/>
      <w:lvlText w:val="%1.%2.%3.%4.%5."/>
      <w:lvlJc w:val="left"/>
      <w:pPr>
        <w:ind w:left="2544" w:hanging="1125"/>
      </w:pPr>
    </w:lvl>
    <w:lvl w:ilvl="5">
      <w:start w:val="1"/>
      <w:numFmt w:val="decimal"/>
      <w:isLgl/>
      <w:lvlText w:val="%1.%2.%3.%4.%5.%6."/>
      <w:lvlJc w:val="left"/>
      <w:pPr>
        <w:ind w:left="2828" w:hanging="1125"/>
      </w:pPr>
    </w:lvl>
    <w:lvl w:ilvl="6">
      <w:start w:val="1"/>
      <w:numFmt w:val="decimal"/>
      <w:isLgl/>
      <w:lvlText w:val="%1.%2.%3.%4.%5.%6.%7."/>
      <w:lvlJc w:val="left"/>
      <w:pPr>
        <w:ind w:left="3427" w:hanging="1440"/>
      </w:p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AF4"/>
    <w:rsid w:val="00081268"/>
    <w:rsid w:val="00087D64"/>
    <w:rsid w:val="00096AE6"/>
    <w:rsid w:val="000E1444"/>
    <w:rsid w:val="00160905"/>
    <w:rsid w:val="001936E9"/>
    <w:rsid w:val="001A12CC"/>
    <w:rsid w:val="001C58C1"/>
    <w:rsid w:val="001F223A"/>
    <w:rsid w:val="00202C34"/>
    <w:rsid w:val="00252CC7"/>
    <w:rsid w:val="00257AE6"/>
    <w:rsid w:val="002E3722"/>
    <w:rsid w:val="0030219F"/>
    <w:rsid w:val="003178F2"/>
    <w:rsid w:val="003C76B1"/>
    <w:rsid w:val="00484425"/>
    <w:rsid w:val="004A427A"/>
    <w:rsid w:val="004D2054"/>
    <w:rsid w:val="004D4B2D"/>
    <w:rsid w:val="00512C1F"/>
    <w:rsid w:val="005135DB"/>
    <w:rsid w:val="00530936"/>
    <w:rsid w:val="006928C1"/>
    <w:rsid w:val="006E3D96"/>
    <w:rsid w:val="006E62AE"/>
    <w:rsid w:val="00706EA2"/>
    <w:rsid w:val="007406BC"/>
    <w:rsid w:val="00757DEA"/>
    <w:rsid w:val="00766244"/>
    <w:rsid w:val="00766B57"/>
    <w:rsid w:val="00770A18"/>
    <w:rsid w:val="007A6131"/>
    <w:rsid w:val="007B3479"/>
    <w:rsid w:val="007D240E"/>
    <w:rsid w:val="007E5803"/>
    <w:rsid w:val="008348EE"/>
    <w:rsid w:val="00854649"/>
    <w:rsid w:val="008547CB"/>
    <w:rsid w:val="00876A33"/>
    <w:rsid w:val="00881667"/>
    <w:rsid w:val="00891AFC"/>
    <w:rsid w:val="009035FB"/>
    <w:rsid w:val="009A3EC6"/>
    <w:rsid w:val="00A129EA"/>
    <w:rsid w:val="00A56AF4"/>
    <w:rsid w:val="00A57DC5"/>
    <w:rsid w:val="00A866A3"/>
    <w:rsid w:val="00AB15A3"/>
    <w:rsid w:val="00B008AD"/>
    <w:rsid w:val="00B222FD"/>
    <w:rsid w:val="00B932E6"/>
    <w:rsid w:val="00BE31EE"/>
    <w:rsid w:val="00C92359"/>
    <w:rsid w:val="00C94481"/>
    <w:rsid w:val="00CE6EDC"/>
    <w:rsid w:val="00D00C45"/>
    <w:rsid w:val="00D248B1"/>
    <w:rsid w:val="00D32806"/>
    <w:rsid w:val="00D54A2C"/>
    <w:rsid w:val="00D942F0"/>
    <w:rsid w:val="00DB73DA"/>
    <w:rsid w:val="00E043EA"/>
    <w:rsid w:val="00E12BF6"/>
    <w:rsid w:val="00E6627E"/>
    <w:rsid w:val="00E74F71"/>
    <w:rsid w:val="00E93534"/>
    <w:rsid w:val="00EB2B46"/>
    <w:rsid w:val="00EC3722"/>
    <w:rsid w:val="00EC41A1"/>
    <w:rsid w:val="00EC53F5"/>
    <w:rsid w:val="00ED1D40"/>
    <w:rsid w:val="00F071CB"/>
    <w:rsid w:val="00F1518C"/>
    <w:rsid w:val="00F70DE3"/>
    <w:rsid w:val="00F90171"/>
    <w:rsid w:val="00F962CD"/>
    <w:rsid w:val="00FA2F70"/>
    <w:rsid w:val="00FD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6"/>
  </w:style>
  <w:style w:type="paragraph" w:styleId="1">
    <w:name w:val="heading 1"/>
    <w:basedOn w:val="a"/>
    <w:next w:val="a"/>
    <w:link w:val="10"/>
    <w:qFormat/>
    <w:rsid w:val="00BE31EE"/>
    <w:pPr>
      <w:keepNext/>
      <w:suppressAutoHyphens/>
      <w:autoSpaceDE w:val="0"/>
      <w:autoSpaceDN w:val="0"/>
      <w:adjustRightInd w:val="0"/>
      <w:spacing w:after="0" w:line="240" w:lineRule="auto"/>
      <w:ind w:left="-284" w:right="-235"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448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91A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57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E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BE31E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9">
    <w:name w:val="Body Text Indent"/>
    <w:basedOn w:val="a"/>
    <w:link w:val="aa"/>
    <w:semiHidden/>
    <w:unhideWhenUsed/>
    <w:rsid w:val="00BE31EE"/>
    <w:pPr>
      <w:suppressAutoHyphens/>
      <w:autoSpaceDE w:val="0"/>
      <w:autoSpaceDN w:val="0"/>
      <w:adjustRightInd w:val="0"/>
      <w:spacing w:after="0" w:line="240" w:lineRule="auto"/>
      <w:ind w:right="45" w:firstLine="5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E31EE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BE31EE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BE31E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BE31EE"/>
    <w:pPr>
      <w:suppressAutoHyphens/>
      <w:autoSpaceDE w:val="0"/>
      <w:autoSpaceDN w:val="0"/>
      <w:adjustRightInd w:val="0"/>
      <w:spacing w:before="222" w:after="222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BE31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user</cp:lastModifiedBy>
  <cp:revision>16</cp:revision>
  <cp:lastPrinted>2020-12-22T05:39:00Z</cp:lastPrinted>
  <dcterms:created xsi:type="dcterms:W3CDTF">2020-12-22T05:39:00Z</dcterms:created>
  <dcterms:modified xsi:type="dcterms:W3CDTF">2024-06-19T12:34:00Z</dcterms:modified>
</cp:coreProperties>
</file>