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D6" w:rsidRPr="001410D6" w:rsidRDefault="001410D6" w:rsidP="001410D6">
      <w:pPr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 образовательное учреждение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7F7AF4">
        <w:rPr>
          <w:rFonts w:ascii="Times New Roman" w:eastAsia="Calibri" w:hAnsi="Times New Roman" w:cs="Times New Roman"/>
          <w:b/>
          <w:sz w:val="28"/>
          <w:szCs w:val="28"/>
        </w:rPr>
        <w:t>Большебредихинская</w:t>
      </w:r>
      <w:proofErr w:type="spellEnd"/>
      <w:r w:rsidRPr="001410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F7AF4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1410D6">
        <w:rPr>
          <w:rFonts w:ascii="Times New Roman" w:eastAsia="Calibri" w:hAnsi="Times New Roman" w:cs="Times New Roman"/>
          <w:b/>
          <w:sz w:val="28"/>
          <w:szCs w:val="28"/>
        </w:rPr>
        <w:t xml:space="preserve">ОШ» 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МР «Кизлярский район»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10D6" w:rsidRPr="001410D6" w:rsidRDefault="00027502" w:rsidP="001410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«___»________2017</w:t>
      </w:r>
      <w:r w:rsidR="001410D6" w:rsidRPr="001410D6">
        <w:rPr>
          <w:rFonts w:ascii="Times New Roman" w:eastAsia="Calibri" w:hAnsi="Times New Roman" w:cs="Times New Roman"/>
          <w:sz w:val="28"/>
          <w:szCs w:val="28"/>
        </w:rPr>
        <w:t xml:space="preserve">года                                                      </w:t>
      </w:r>
      <w:r w:rsidR="00E63028">
        <w:rPr>
          <w:rFonts w:ascii="Times New Roman" w:eastAsia="Calibri" w:hAnsi="Times New Roman" w:cs="Times New Roman"/>
          <w:sz w:val="28"/>
          <w:szCs w:val="28"/>
        </w:rPr>
        <w:t xml:space="preserve">                        № ___</w:t>
      </w:r>
      <w:r w:rsidR="001410D6" w:rsidRPr="001410D6">
        <w:rPr>
          <w:rFonts w:ascii="Times New Roman" w:eastAsia="Calibri" w:hAnsi="Times New Roman" w:cs="Times New Roman"/>
          <w:sz w:val="28"/>
          <w:szCs w:val="28"/>
        </w:rPr>
        <w:br/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Положения о конфликте интересов 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В муниципальном казенном  образовательном учреждении «</w:t>
      </w:r>
      <w:proofErr w:type="spellStart"/>
      <w:r w:rsidR="007F7AF4">
        <w:rPr>
          <w:rFonts w:ascii="Times New Roman" w:eastAsia="Calibri" w:hAnsi="Times New Roman" w:cs="Times New Roman"/>
          <w:b/>
          <w:sz w:val="28"/>
          <w:szCs w:val="28"/>
        </w:rPr>
        <w:t>Большебредихинская</w:t>
      </w:r>
      <w:proofErr w:type="spellEnd"/>
      <w:r w:rsidR="007F7AF4" w:rsidRPr="001410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F7AF4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7F7AF4" w:rsidRPr="001410D6">
        <w:rPr>
          <w:rFonts w:ascii="Times New Roman" w:eastAsia="Calibri" w:hAnsi="Times New Roman" w:cs="Times New Roman"/>
          <w:b/>
          <w:sz w:val="28"/>
          <w:szCs w:val="28"/>
        </w:rPr>
        <w:t>ОШ</w:t>
      </w:r>
      <w:r w:rsidRPr="001410D6">
        <w:rPr>
          <w:rFonts w:ascii="Times New Roman" w:eastAsia="Calibri" w:hAnsi="Times New Roman" w:cs="Times New Roman"/>
          <w:b/>
          <w:sz w:val="28"/>
          <w:szCs w:val="28"/>
        </w:rPr>
        <w:t>» МР «Кизлярского района»</w:t>
      </w:r>
    </w:p>
    <w:p w:rsidR="001410D6" w:rsidRPr="001410D6" w:rsidRDefault="001410D6" w:rsidP="001410D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соответствии с Федерального закона от 25 декабря 2008 года                      № 273-ФЗ «О противодействии коррупции», Указом Президента Российской Федерации от 02 апреля 2013 года № 309 «О мерах по реализации отдельных положений Федерального закона «О противодействии коррупции»,  методическими рекомендациями по разработке и принятию организациями мер по предупреждению и противодействию коррупции, утверждённых Министерством труда и социальной защиты 08 ноября 2013 года,</w:t>
      </w:r>
      <w:proofErr w:type="gramEnd"/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 Утвердить прилагаемое Положение о конфликте интересов в МКОУ «</w:t>
      </w:r>
      <w:proofErr w:type="spellStart"/>
      <w:r w:rsidR="007F7AF4" w:rsidRPr="007F7AF4">
        <w:rPr>
          <w:rFonts w:ascii="Times New Roman" w:eastAsia="Calibri" w:hAnsi="Times New Roman" w:cs="Times New Roman"/>
          <w:sz w:val="28"/>
          <w:szCs w:val="28"/>
        </w:rPr>
        <w:t>Большебредихинская</w:t>
      </w:r>
      <w:proofErr w:type="spellEnd"/>
      <w:r w:rsidR="007F7AF4" w:rsidRPr="007F7AF4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 (прилагается).</w:t>
      </w: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 Контроль за исполнением настоящего приказа оставляю за собой.</w:t>
      </w: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 Приказ вступает в силу со дня подписания. </w:t>
      </w: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Pr="001410D6" w:rsidRDefault="001410D6" w:rsidP="000342E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Директор МКОУ «</w:t>
      </w:r>
      <w:proofErr w:type="spellStart"/>
      <w:r w:rsidR="007F7AF4" w:rsidRPr="007F7AF4">
        <w:rPr>
          <w:rFonts w:ascii="Times New Roman" w:eastAsia="Calibri" w:hAnsi="Times New Roman" w:cs="Times New Roman"/>
          <w:sz w:val="28"/>
          <w:szCs w:val="28"/>
        </w:rPr>
        <w:t>Большебредихинская</w:t>
      </w:r>
      <w:proofErr w:type="spellEnd"/>
      <w:r w:rsidR="007F7AF4" w:rsidRPr="007F7AF4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="007F7A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»___________/Э</w:t>
      </w:r>
      <w:r w:rsidR="000275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7F7A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</w:t>
      </w:r>
      <w:r w:rsidR="000275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7F7A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Гасанова</w:t>
      </w:r>
      <w:r w:rsidR="000342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/</w:t>
      </w: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1410D6" w:rsidRPr="001410D6" w:rsidRDefault="001410D6" w:rsidP="001410D6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tbl>
      <w:tblPr>
        <w:tblW w:w="0" w:type="auto"/>
        <w:tblInd w:w="-709" w:type="dxa"/>
        <w:tblCellMar>
          <w:left w:w="0" w:type="dxa"/>
          <w:right w:w="0" w:type="dxa"/>
        </w:tblCellMar>
        <w:tblLook w:val="04A0"/>
      </w:tblPr>
      <w:tblGrid>
        <w:gridCol w:w="4425"/>
        <w:gridCol w:w="5498"/>
      </w:tblGrid>
      <w:tr w:rsidR="001410D6" w:rsidRPr="001410D6" w:rsidTr="00E63028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D6" w:rsidRPr="001410D6" w:rsidRDefault="001410D6" w:rsidP="0095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Рассмотрено</w:t>
            </w:r>
          </w:p>
          <w:p w:rsidR="001410D6" w:rsidRPr="001410D6" w:rsidRDefault="001410D6" w:rsidP="0095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заседании</w:t>
            </w:r>
          </w:p>
          <w:p w:rsidR="001410D6" w:rsidRPr="001410D6" w:rsidRDefault="001410D6" w:rsidP="0095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педагогического совета школы</w:t>
            </w:r>
          </w:p>
          <w:p w:rsidR="001410D6" w:rsidRPr="001410D6" w:rsidRDefault="001410D6" w:rsidP="0095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№__ от ________  20___ г.</w:t>
            </w:r>
          </w:p>
          <w:p w:rsidR="001410D6" w:rsidRPr="001410D6" w:rsidRDefault="001410D6" w:rsidP="0095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D6" w:rsidRPr="001410D6" w:rsidRDefault="001410D6" w:rsidP="00957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Утверждено</w:t>
            </w:r>
          </w:p>
          <w:p w:rsidR="001410D6" w:rsidRPr="001410D6" w:rsidRDefault="001410D6" w:rsidP="00957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Приказ № ____     от _______ 20__ г.</w:t>
            </w:r>
          </w:p>
          <w:p w:rsidR="001410D6" w:rsidRPr="001410D6" w:rsidRDefault="001410D6" w:rsidP="007F7A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bookmarkStart w:id="0" w:name="_GoBack"/>
            <w:bookmarkEnd w:id="0"/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Директор </w:t>
            </w:r>
            <w:proofErr w:type="spellStart"/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школы____________</w:t>
            </w:r>
            <w:r w:rsidR="007F7A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Э.Р</w:t>
            </w:r>
            <w:r w:rsidR="000275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7F7A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Гасанова</w:t>
            </w:r>
            <w:proofErr w:type="spellEnd"/>
          </w:p>
        </w:tc>
      </w:tr>
    </w:tbl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ПОЛОЖЕНИЕ 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О КОНФЛИКТЕ ИНТЕРЕСОВ РАБОТНИКОВ</w:t>
      </w:r>
    </w:p>
    <w:p w:rsidR="001410D6" w:rsidRPr="001410D6" w:rsidRDefault="001410D6" w:rsidP="001410D6">
      <w:pPr>
        <w:spacing w:after="0" w:line="28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МУНИЦИПАЛЬНОГО КАЗЕННОГО ОБЩЕОБРАЗОВАТЕЛЬНОГО УЧРЕЖДЕНИЯ</w:t>
      </w:r>
    </w:p>
    <w:p w:rsidR="001410D6" w:rsidRPr="001410D6" w:rsidRDefault="001410D6" w:rsidP="001410D6">
      <w:pPr>
        <w:spacing w:after="0" w:line="28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«</w:t>
      </w:r>
      <w:r w:rsidR="007F7AF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БОЛЬШЕБРЕДИХИНСКАЯСРЕДНЯЯ</w:t>
      </w: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ОБЩЕОБРАЗОВАТЕЛЬНАЯ ШКОЛА»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I. ОБЩИЕ ПОЛОЖЕНИЯ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 Настоящее Положение о конфликте интересов работников муниципального казенного общеобразовательного учреждения «Первомайская средняя общеобразовательная школа» (далее – Положение, учреждение) разработано на основе Федерального закона от 29.12.2012 № 273-ФЗ «Об образовании в Российской Федерации» (глава 1 статья 2 п.33, глава 5 статьи 47,48), Федерального закона от 25 декабря 2008 № 273-ФЗ «О противодействии коррупции», Федерального закона от 12 января 1996 № 7-ФЗ «О некоммерческих организациях» (статья 27).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 Положение разработано с целью оптимизации взаимодействия работников учреждения во время исполнения ими трудовых отношений с другими участниками образовательных отношений, профилактики конфликта интересов работника, при котором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учреждения и других участников образовательного процесса.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 Основной задачей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и профессиональные решения.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 Действие положения распространяется на всех работников учреждения вне зависимости от уровня занимаемой должности и для физических лиц, сотрудничающих с учреждением на основе гражданско-правовых договоров, с включением данной оговорки в текст договора.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II. ОСНОВНЫЕ ПРИНЦИПЫ УПРАВЛЕНИЯ КОНФЛИКТОМ ИНТЕРЕСОВ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 В основу работы по управлению конфликтом интересов положены следующие принципы: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-обязательность раскрытия сведений о реальном или потенциальном конфликте интересов;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:rsidR="001410D6" w:rsidRPr="001410D6" w:rsidRDefault="001410D6" w:rsidP="001410D6">
      <w:pPr>
        <w:spacing w:after="0" w:line="30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-конфиденциальность процесса раскрытия сведений о конфликте интересов и процесса его урегулирования;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-соблюдение баланса интересов учреждения и работника при урегулировании конфликта интересов;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III. ПЕРЕЧЕНЬ СИТУАЦИЙ КОНФЛИКТА ИНТЕРЕСОВ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 Ситуации, при которых возникает конфликт интересов: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или иное лицо, с которым связана личная заинтересованность работника, выполняет или намерен выполнять оплачиваемую работу в другой организации, имеющей деловые отношения с учреждением, намеревающейся установить такие отношения;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учреждением, намеревается установить такие отношения;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или иное лицо, с которым связана личная заинтересованность работника, получает дорогостоящие подарки от своего подчиненного или иного работника учреждения, в отношении которого работник выполняет контрольные функции;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использует информацию, ставшую ему известной в ходе выполнения трудовых обязанностей, для получения выгоды или преимуществ для себя или иного лица, с которым связана личная заинтересованность работника;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в ходе выполнения своих трудовых обязанностей на своем рабочем месте выполняет другую работу, которая приносит ему материальную выгоду;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использует помещения учреждения в целях личного обогащения;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использует имя учреждения или ходатайствует от имени учреждения в целях личного обогащения.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7. Приведенный перечень ситуаций конфликта интересов не является исчерпывающим. Возможность других ситуаций конфликта интересов рассматривается при их возникновении.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IV. ОБЯЗАННОСТИ РАБОТНИКОВ В СВЯЗИ С РАСКРЫТИЕМ И УРЕГУЛИРОВАНИЕМ КОНФЛИКТА ИНТЕРЕСОВ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8. Работники учреждения обязаны: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-избегать (по возможности) ситуаций и обстоятельств, которые могут привести к конфликту интересов;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-раскрывать возникший (реальный) или потенциальный конфликт интересов;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содействовать урегулированию возникшего конфликта интересов.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V. ПОРЯДОК РАСКРЫТИЯ КОНФЛИКТА ИНТЕРЕСОВ И ПОРЯДОК ЕГО УРЕГУЛИРОВАНИЯ. СПОСОБЫ РАЗРЕШЕНИЯ ВОЗНИКШЕГО КОНФЛИКТА ИНТЕРЕСОВ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9. Раскрытие сведений о конфликте интересов осуществляется по мере возникновения ситуаций конфликта интересов.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10. Раскрытие сведений о конфликте интересов осуществляется в письменном виде.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11.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12. Поступившая информация проверяется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13.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 или что конфликт интересов имеет место быть.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14. Учреждение может использовать различные способы разрешения конфликта интересов, в том числе: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-пересмотр и изменение функциональных обязанностей работника;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-отказ работника от своего личного интереса, порождающего конфликт с интересами учреждения;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-увольнение работника по инициативе работника;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 и т.д.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15.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16. При разрешении имеющегося конфликта интересов выбирается преимущественно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17.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1410D6" w:rsidRDefault="001410D6" w:rsidP="001410D6">
      <w:pPr>
        <w:spacing w:after="0" w:line="32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1410D6" w:rsidRDefault="001410D6" w:rsidP="001410D6">
      <w:pPr>
        <w:spacing w:after="0" w:line="32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CD1389" w:rsidRDefault="00CD1389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389" w:rsidRDefault="00CD1389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Ознакомление работников МКОУ «</w:t>
      </w:r>
      <w:proofErr w:type="spellStart"/>
      <w:r w:rsidR="007F7AF4">
        <w:rPr>
          <w:rFonts w:ascii="Times New Roman" w:eastAsia="Calibri" w:hAnsi="Times New Roman" w:cs="Times New Roman"/>
          <w:b/>
          <w:sz w:val="28"/>
          <w:szCs w:val="28"/>
        </w:rPr>
        <w:t>Большебредихинская</w:t>
      </w:r>
      <w:proofErr w:type="spellEnd"/>
      <w:r w:rsidR="007F7AF4" w:rsidRPr="001410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F7AF4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7F7AF4" w:rsidRPr="001410D6">
        <w:rPr>
          <w:rFonts w:ascii="Times New Roman" w:eastAsia="Calibri" w:hAnsi="Times New Roman" w:cs="Times New Roman"/>
          <w:b/>
          <w:sz w:val="28"/>
          <w:szCs w:val="28"/>
        </w:rPr>
        <w:t>ОШ</w:t>
      </w:r>
      <w:r w:rsidRPr="001410D6">
        <w:rPr>
          <w:rFonts w:ascii="Times New Roman" w:eastAsia="Calibri" w:hAnsi="Times New Roman" w:cs="Times New Roman"/>
          <w:b/>
          <w:sz w:val="28"/>
          <w:szCs w:val="28"/>
        </w:rPr>
        <w:t>» с приказом от ____________ года № _____ «Об утверждении Положения о конфликте интересов работников в МКОУ «</w:t>
      </w:r>
      <w:proofErr w:type="spellStart"/>
      <w:r w:rsidR="007F7AF4">
        <w:rPr>
          <w:rFonts w:ascii="Times New Roman" w:eastAsia="Calibri" w:hAnsi="Times New Roman" w:cs="Times New Roman"/>
          <w:b/>
          <w:sz w:val="28"/>
          <w:szCs w:val="28"/>
        </w:rPr>
        <w:t>Большебредихинская</w:t>
      </w:r>
      <w:proofErr w:type="spellEnd"/>
      <w:r w:rsidR="007F7AF4" w:rsidRPr="001410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F7AF4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7F7AF4" w:rsidRPr="001410D6">
        <w:rPr>
          <w:rFonts w:ascii="Times New Roman" w:eastAsia="Calibri" w:hAnsi="Times New Roman" w:cs="Times New Roman"/>
          <w:b/>
          <w:sz w:val="28"/>
          <w:szCs w:val="28"/>
        </w:rPr>
        <w:t>ОШ</w:t>
      </w:r>
      <w:r w:rsidRPr="001410D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2898"/>
        <w:gridCol w:w="3008"/>
        <w:gridCol w:w="2857"/>
      </w:tblGrid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0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0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0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0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Подпись, дата</w:t>
            </w: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61518" w:rsidRPr="001410D6" w:rsidRDefault="00161518">
      <w:pPr>
        <w:rPr>
          <w:rFonts w:ascii="Times New Roman" w:hAnsi="Times New Roman" w:cs="Times New Roman"/>
          <w:sz w:val="28"/>
        </w:rPr>
      </w:pPr>
    </w:p>
    <w:sectPr w:rsidR="00161518" w:rsidRPr="001410D6" w:rsidSect="00F5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4BB4"/>
    <w:rsid w:val="00027502"/>
    <w:rsid w:val="000342E0"/>
    <w:rsid w:val="000D4BB4"/>
    <w:rsid w:val="000D4F5F"/>
    <w:rsid w:val="001410D6"/>
    <w:rsid w:val="00161518"/>
    <w:rsid w:val="00754EA7"/>
    <w:rsid w:val="007F7AF4"/>
    <w:rsid w:val="00AA2C6C"/>
    <w:rsid w:val="00B82C6E"/>
    <w:rsid w:val="00C40FE0"/>
    <w:rsid w:val="00CD1389"/>
    <w:rsid w:val="00E63028"/>
    <w:rsid w:val="00E72B10"/>
    <w:rsid w:val="00EC44EE"/>
    <w:rsid w:val="00F21A2B"/>
    <w:rsid w:val="00F5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1</cp:lastModifiedBy>
  <cp:revision>4</cp:revision>
  <dcterms:created xsi:type="dcterms:W3CDTF">2018-01-21T09:24:00Z</dcterms:created>
  <dcterms:modified xsi:type="dcterms:W3CDTF">2018-03-04T08:57:00Z</dcterms:modified>
</cp:coreProperties>
</file>