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2C" w:rsidRPr="00B52205" w:rsidRDefault="00D1052C" w:rsidP="00DD6E8C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205">
        <w:rPr>
          <w:rFonts w:ascii="Times New Roman" w:hAnsi="Times New Roman" w:cs="Times New Roman"/>
          <w:b/>
          <w:sz w:val="28"/>
          <w:szCs w:val="28"/>
        </w:rPr>
        <w:t>Отчёт работы школьной библиоте</w:t>
      </w:r>
      <w:r w:rsidR="001C2CF4" w:rsidRPr="00B52205">
        <w:rPr>
          <w:rFonts w:ascii="Times New Roman" w:hAnsi="Times New Roman" w:cs="Times New Roman"/>
          <w:b/>
          <w:sz w:val="28"/>
          <w:szCs w:val="28"/>
        </w:rPr>
        <w:t xml:space="preserve">ки                                                                  МКОУ «Большебредихинская СОШ» </w:t>
      </w:r>
      <w:r w:rsidR="00106557" w:rsidRPr="00B52205">
        <w:rPr>
          <w:rFonts w:ascii="Times New Roman" w:hAnsi="Times New Roman" w:cs="Times New Roman"/>
          <w:b/>
          <w:sz w:val="28"/>
          <w:szCs w:val="28"/>
        </w:rPr>
        <w:t>за  2018 – 2019</w:t>
      </w:r>
      <w:r w:rsidRPr="00B52205">
        <w:rPr>
          <w:rFonts w:ascii="Times New Roman" w:hAnsi="Times New Roman" w:cs="Times New Roman"/>
          <w:b/>
          <w:sz w:val="28"/>
          <w:szCs w:val="28"/>
        </w:rPr>
        <w:t xml:space="preserve">  учебный  год.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Школьная библиотека </w:t>
      </w:r>
      <w:r w:rsidR="00C226D3" w:rsidRPr="00DE589E">
        <w:rPr>
          <w:rFonts w:ascii="Times New Roman" w:hAnsi="Times New Roman" w:cs="Times New Roman"/>
          <w:sz w:val="26"/>
          <w:szCs w:val="26"/>
        </w:rPr>
        <w:t xml:space="preserve">МКОУ «Большебредихинская СОШ»  </w:t>
      </w:r>
      <w:r w:rsidRPr="00DE589E">
        <w:rPr>
          <w:rFonts w:ascii="Times New Roman" w:hAnsi="Times New Roman" w:cs="Times New Roman"/>
          <w:sz w:val="26"/>
          <w:szCs w:val="26"/>
        </w:rPr>
        <w:t xml:space="preserve">работает по плану, утвержденному </w:t>
      </w:r>
      <w:r w:rsidR="00DD6E8C" w:rsidRPr="00DE589E">
        <w:rPr>
          <w:rFonts w:ascii="Times New Roman" w:hAnsi="Times New Roman" w:cs="Times New Roman"/>
          <w:sz w:val="26"/>
          <w:szCs w:val="26"/>
        </w:rPr>
        <w:t>директором</w:t>
      </w:r>
      <w:r w:rsidRPr="00DE589E">
        <w:rPr>
          <w:rFonts w:ascii="Times New Roman" w:hAnsi="Times New Roman" w:cs="Times New Roman"/>
          <w:sz w:val="26"/>
          <w:szCs w:val="26"/>
        </w:rPr>
        <w:t xml:space="preserve"> школы, опираясь на разделы общешкольного плана. </w:t>
      </w:r>
    </w:p>
    <w:p w:rsidR="00D1052C" w:rsidRPr="00DE589E" w:rsidRDefault="002203A6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 2018-2019</w:t>
      </w:r>
      <w:r w:rsidR="00D1052C" w:rsidRPr="00DE589E">
        <w:rPr>
          <w:rFonts w:ascii="Times New Roman" w:hAnsi="Times New Roman" w:cs="Times New Roman"/>
          <w:sz w:val="26"/>
          <w:szCs w:val="26"/>
        </w:rPr>
        <w:t xml:space="preserve"> учебном году работа школьной библиотеки, совместно с педагогическим коллективом, была направлена на: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-формирование эстетической, экологической культуры и интереса к здоровому образу жизни.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Основные функции библиотеки                                                                                                                           - Образовательная                                                                                                                                           - Информационная                                                                                                                                                 - Культурная.</w:t>
      </w:r>
      <w:bookmarkStart w:id="0" w:name="_GoBack"/>
      <w:bookmarkEnd w:id="0"/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Общие сведения о библиотеке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Материальная база:  библиотека школы занимает отдельное изолированное помещение площадью 36 кв.м.   Абонемент и читальный зал совмещены, имеется </w:t>
      </w:r>
      <w:r w:rsidR="00DD6E8C" w:rsidRPr="00DE589E">
        <w:rPr>
          <w:rFonts w:ascii="Times New Roman" w:hAnsi="Times New Roman" w:cs="Times New Roman"/>
          <w:sz w:val="26"/>
          <w:szCs w:val="26"/>
        </w:rPr>
        <w:t>14 мест</w:t>
      </w:r>
      <w:r w:rsidRPr="00DE589E">
        <w:rPr>
          <w:rFonts w:ascii="Times New Roman" w:hAnsi="Times New Roman" w:cs="Times New Roman"/>
          <w:sz w:val="26"/>
          <w:szCs w:val="26"/>
        </w:rPr>
        <w:t xml:space="preserve"> для читателей. </w:t>
      </w:r>
    </w:p>
    <w:tbl>
      <w:tblPr>
        <w:tblStyle w:val="a3"/>
        <w:tblW w:w="0" w:type="auto"/>
        <w:tblInd w:w="382" w:type="dxa"/>
        <w:tblLook w:val="04A0"/>
      </w:tblPr>
      <w:tblGrid>
        <w:gridCol w:w="1144"/>
        <w:gridCol w:w="6619"/>
      </w:tblGrid>
      <w:tr w:rsidR="00D1052C" w:rsidRPr="00DE589E" w:rsidTr="00D1052C">
        <w:tc>
          <w:tcPr>
            <w:tcW w:w="1144" w:type="dxa"/>
          </w:tcPr>
          <w:p w:rsidR="00D1052C" w:rsidRPr="00DE589E" w:rsidRDefault="00D1052C" w:rsidP="000B182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6619" w:type="dxa"/>
          </w:tcPr>
          <w:p w:rsidR="00D1052C" w:rsidRPr="00DE589E" w:rsidRDefault="00106557" w:rsidP="000B182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201</w:t>
            </w:r>
            <w:r w:rsidRPr="00DE589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1052C" w:rsidRPr="00DE58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Pr="00DE58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201</w:t>
            </w:r>
            <w:r w:rsidRPr="00DE589E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D1052C" w:rsidRPr="00DE58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учебныйгод</w:t>
            </w:r>
          </w:p>
        </w:tc>
      </w:tr>
      <w:tr w:rsidR="00D1052C" w:rsidRPr="00DE589E" w:rsidTr="00D1052C">
        <w:tc>
          <w:tcPr>
            <w:tcW w:w="1144" w:type="dxa"/>
          </w:tcPr>
          <w:p w:rsidR="00D1052C" w:rsidRPr="00DE589E" w:rsidRDefault="00D1052C" w:rsidP="000B1828">
            <w:pPr>
              <w:ind w:left="-426"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619" w:type="dxa"/>
          </w:tcPr>
          <w:p w:rsidR="00D1052C" w:rsidRPr="00DE589E" w:rsidRDefault="00106557" w:rsidP="000B1828">
            <w:pPr>
              <w:ind w:left="-426" w:firstLine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– </w:t>
            </w:r>
            <w:r w:rsidR="00DD6E8C" w:rsidRPr="00DE589E">
              <w:rPr>
                <w:rFonts w:ascii="Times New Roman" w:hAnsi="Times New Roman" w:cs="Times New Roman"/>
                <w:sz w:val="26"/>
                <w:szCs w:val="26"/>
              </w:rPr>
              <w:t>306, из них читателей - 30</w:t>
            </w:r>
            <w:r w:rsidR="00D1052C" w:rsidRPr="00DE58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1052C" w:rsidRPr="00DE589E" w:rsidTr="00D1052C">
        <w:tc>
          <w:tcPr>
            <w:tcW w:w="1144" w:type="dxa"/>
          </w:tcPr>
          <w:p w:rsidR="00D1052C" w:rsidRPr="00DE589E" w:rsidRDefault="00D1052C" w:rsidP="000B1828">
            <w:pPr>
              <w:ind w:left="-426"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619" w:type="dxa"/>
          </w:tcPr>
          <w:p w:rsidR="00D1052C" w:rsidRPr="00DE589E" w:rsidRDefault="00D1052C" w:rsidP="000B1828">
            <w:pPr>
              <w:ind w:left="-426" w:firstLine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</w:rPr>
              <w:t>Количество учителей - 40 , из них читателей   - 40</w:t>
            </w:r>
          </w:p>
        </w:tc>
      </w:tr>
      <w:tr w:rsidR="00D1052C" w:rsidRPr="00DE589E" w:rsidTr="00D1052C">
        <w:tc>
          <w:tcPr>
            <w:tcW w:w="1144" w:type="dxa"/>
          </w:tcPr>
          <w:p w:rsidR="00D1052C" w:rsidRPr="00DE589E" w:rsidRDefault="00D1052C" w:rsidP="000B1828">
            <w:pPr>
              <w:ind w:left="-426"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619" w:type="dxa"/>
          </w:tcPr>
          <w:p w:rsidR="00D1052C" w:rsidRPr="00DE589E" w:rsidRDefault="00D1052C" w:rsidP="000B1828">
            <w:pPr>
              <w:ind w:left="-426" w:firstLine="42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Другие</w:t>
            </w:r>
            <w:r w:rsidR="00365A11" w:rsidRPr="00DE58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работник</w:t>
            </w:r>
            <w:r w:rsidR="000A14D2"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  - 22 ч.             Итого: 3</w:t>
            </w:r>
            <w:r w:rsidR="000A14D2" w:rsidRPr="00DE58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E58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</w:tbl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Работа с библиотечным фондом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Фонд художественной литературы находится в открытом доступе читателей.  В библиотеке имеется научно-популярной, справочной, отраслевой, художественная  литература  для детей:</w:t>
      </w:r>
    </w:p>
    <w:p w:rsidR="00D1052C" w:rsidRPr="00DE589E" w:rsidRDefault="00DD6E8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  </w:t>
      </w:r>
      <w:r w:rsidR="00D1052C" w:rsidRPr="00DE589E">
        <w:rPr>
          <w:rFonts w:ascii="Times New Roman" w:hAnsi="Times New Roman" w:cs="Times New Roman"/>
          <w:sz w:val="26"/>
          <w:szCs w:val="26"/>
        </w:rPr>
        <w:t>• младшего школьного возраста (1 - 4);</w:t>
      </w:r>
    </w:p>
    <w:p w:rsidR="00D1052C" w:rsidRPr="00DE589E" w:rsidRDefault="008522F6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</w:t>
      </w:r>
      <w:r w:rsidR="00D1052C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DD6E8C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D1052C" w:rsidRPr="00DE589E">
        <w:rPr>
          <w:rFonts w:ascii="Times New Roman" w:hAnsi="Times New Roman" w:cs="Times New Roman"/>
          <w:sz w:val="26"/>
          <w:szCs w:val="26"/>
        </w:rPr>
        <w:t xml:space="preserve">  • среднего школьного возраста (5-8 классы);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  • старшего школьного возраста (9-11 классы);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  • педагогическая  и методическая  литературой для педагогических работников;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  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lastRenderedPageBreak/>
        <w:t xml:space="preserve">Фонд учебников расположен на отдельном стеллаже. Расстановка произведена по классам.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Все обучающиеся были обеспечены учебниками.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Сделан</w:t>
      </w:r>
      <w:r w:rsidR="00DD6E8C" w:rsidRPr="00DE589E">
        <w:rPr>
          <w:rFonts w:ascii="Times New Roman" w:hAnsi="Times New Roman" w:cs="Times New Roman"/>
          <w:sz w:val="26"/>
          <w:szCs w:val="26"/>
        </w:rPr>
        <w:t xml:space="preserve"> заказ на новые учебники на 2018-2019</w:t>
      </w:r>
      <w:r w:rsidRPr="00DE589E">
        <w:rPr>
          <w:rFonts w:ascii="Times New Roman" w:hAnsi="Times New Roman" w:cs="Times New Roman"/>
          <w:sz w:val="26"/>
          <w:szCs w:val="26"/>
        </w:rPr>
        <w:t xml:space="preserve"> учебный год. В формировании заказа участвовали руководители ШМО и администрация школы.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Вся поступающая в библиотеку   литература своевременно регистрируется в инвентарной книге, накладные собираются, ведется книга  суммарного учета.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 конце учебного года  по графику проходит сдача учебников по классам</w:t>
      </w:r>
      <w:r w:rsidR="00DD6E8C" w:rsidRPr="00DE589E">
        <w:rPr>
          <w:rFonts w:ascii="Times New Roman" w:hAnsi="Times New Roman" w:cs="Times New Roman"/>
          <w:sz w:val="26"/>
          <w:szCs w:val="26"/>
        </w:rPr>
        <w:t>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Педагогический состав и родители информированы о</w:t>
      </w:r>
      <w:r w:rsidR="00155EB2" w:rsidRPr="00DE589E">
        <w:rPr>
          <w:rFonts w:ascii="Times New Roman" w:hAnsi="Times New Roman" w:cs="Times New Roman"/>
          <w:sz w:val="26"/>
          <w:szCs w:val="26"/>
        </w:rPr>
        <w:t>б обеспечении учебниками на 2018-2019</w:t>
      </w:r>
      <w:r w:rsidRPr="00DE589E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На каждого читателя заведены формуляры, где фиксируются выданные книги.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Работа по сохранности фонда</w:t>
      </w:r>
      <w:r w:rsidRPr="00DE589E">
        <w:rPr>
          <w:rFonts w:ascii="Times New Roman" w:hAnsi="Times New Roman" w:cs="Times New Roman"/>
          <w:sz w:val="26"/>
          <w:szCs w:val="26"/>
        </w:rPr>
        <w:t>: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Особо ценные издания (словари, энциклопедии) хранятся в отдельном шкафу, ежедневно проверяется их наличие.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Раз в месяц проверяются читательские формуляры с целью контроля за своевременным возвратом в библиотеку выданных книг, с должниками ведется соответствующая работа. В случае утраты библиотечных книг читатели возмещают ущерб.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 библиотеке работает актив, ученики 5-8 классов, которые проводят рейды по</w:t>
      </w:r>
      <w:r w:rsidR="00155EB2" w:rsidRPr="00DE589E">
        <w:rPr>
          <w:rFonts w:ascii="Times New Roman" w:hAnsi="Times New Roman" w:cs="Times New Roman"/>
          <w:sz w:val="26"/>
          <w:szCs w:val="26"/>
        </w:rPr>
        <w:t xml:space="preserve"> проверке сохранности учебников. У</w:t>
      </w:r>
      <w:r w:rsidRPr="00DE589E">
        <w:rPr>
          <w:rFonts w:ascii="Times New Roman" w:hAnsi="Times New Roman" w:cs="Times New Roman"/>
          <w:sz w:val="26"/>
          <w:szCs w:val="26"/>
        </w:rPr>
        <w:t>ченики 5-6 классов помогают с ремонтом книг.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Для обеспечения учета при работе с фондом ведется следующая документация:                             - книга суммарного учета фонда библиотеки;                                                                                         - инвентарные книги;                                                                                                                                      </w:t>
      </w:r>
      <w:r w:rsidR="008522F6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 xml:space="preserve">- папка «Акты на списание»;                                                                                                                           - накладные на учебники;                                                                                                                               - журнал учёта выдачи учебников по классам;                                                                                          - читательские формуляры.     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Записи в документах производятся своевременно и аккуратно.</w:t>
      </w:r>
    </w:p>
    <w:p w:rsidR="000B1828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Справочно-библиографическая работа</w:t>
      </w:r>
      <w:r w:rsidR="000B1828">
        <w:rPr>
          <w:rFonts w:ascii="Times New Roman" w:hAnsi="Times New Roman" w:cs="Times New Roman"/>
          <w:b/>
          <w:sz w:val="26"/>
          <w:szCs w:val="26"/>
        </w:rPr>
        <w:t>.</w:t>
      </w:r>
      <w:r w:rsidR="00DE589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55EB2" w:rsidRPr="00DE589E" w:rsidRDefault="00DE589E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052C" w:rsidRPr="00DE589E">
        <w:rPr>
          <w:rFonts w:ascii="Times New Roman" w:hAnsi="Times New Roman" w:cs="Times New Roman"/>
          <w:sz w:val="26"/>
          <w:szCs w:val="26"/>
        </w:rPr>
        <w:t xml:space="preserve">Одним из важных направлений в работе школьной библиотеки является справочно-библиографическая работа.  В течение учебного года проводились библиотечные уроки, на которых  читатели знакомились с правилами пользования библиотекой, с расстановкой книг в библиотеке, с основными разделами, с правилами поиска нужной книги. Также на этих уроках дети знакомились со структурой и оформлением книги.  Библиотека располагает  печатными энциклопедиями по разным темам, имеется справочно-библиографический фонд: словари, справочники по предметам, энциклопедии, «Большая Российская энциклопедия». Они активно используются  при обслуживании читателей.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lastRenderedPageBreak/>
        <w:t>В библиотеке оформлен информационный  стенд «</w:t>
      </w:r>
      <w:r w:rsidR="00155EB2" w:rsidRPr="00DE589E">
        <w:rPr>
          <w:rFonts w:ascii="Times New Roman" w:hAnsi="Times New Roman" w:cs="Times New Roman"/>
          <w:sz w:val="26"/>
          <w:szCs w:val="26"/>
        </w:rPr>
        <w:t>Уголок читателя», где размещены</w:t>
      </w:r>
      <w:r w:rsidRPr="00DE589E">
        <w:rPr>
          <w:rFonts w:ascii="Times New Roman" w:hAnsi="Times New Roman" w:cs="Times New Roman"/>
          <w:sz w:val="26"/>
          <w:szCs w:val="26"/>
        </w:rPr>
        <w:t>: «Права и обязанности пользователей библиотеки», «Заповеди Читателя», «План работы библиотеки». Это позволяет пользователям, правильно пользоваться своими правами и знать о мерах ответственности   за   нарушение   правил   пользования   библиотечными   ресурсами.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Библиотечное обслуживание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Библиотечное обслуживание осуществляется в соответствии с «Положением о библиотеке». Читатели получают во временное пользование печатные издания и издания  на нетрадиционных носителях. Так же читатели пользуются библиографическим и справочно-информационным обслуживанием, принимают участие в массовых мероприятиях.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Основные формы индивидуального обслуживания:                                                                   - беседа при записи в библиотеку,                                                                                                  </w:t>
      </w:r>
      <w:r w:rsidR="00155EB2" w:rsidRPr="00DE589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 - беседа при выдаче документов,                                                                                                          - беседа о прочитанном;                                                                                    </w:t>
      </w:r>
      <w:r w:rsidR="00155EB2" w:rsidRPr="00DE58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- экспресс-консультация,                                                                                                                                 - блиц-реклама,                                                                                                                                   </w:t>
      </w:r>
      <w:r w:rsidR="00155EB2" w:rsidRPr="00DE58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 - анализ читательских формуляров и т.д.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Беседы о прочитанных книгах проходят систематически, особенно с теми детьми, которые плохо читают. Также проводятся рекомендательные беседы при выборе книги, в основном для учащихся начальной школы, чтобы помочь в выборе</w:t>
      </w:r>
      <w:r w:rsidR="00155EB2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 Кроме этого все библиотечные мероприятия включают в себя беседы о книгах, обзоры по теме мероприятия. При подготовке библиотечных уроков даются задания по чтению книг по теме урока.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В работе библиотеки использовались различные формы и методы привлечения детей к книге, воспитанию интереса к чтению.  Как читают наши дети? Особенно активно читают  ученики   2-х, 3-х, 4-х классов, в среднем звене это  ученики,5,6,7, 9 классов.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В сентябре  традиционно происходит  знакомство со школьной библиотекой у учащихся первых классов. А в конце декабря  для первоклассников проходит торжественная запись, первый  библиотечный урок «Первые уроки чтения, первые уроки доброты». Учащиеся знакомятся с понятием «библиотека», «библиотекарь», «книжный фонд», «читальный зал». Этот урок проходит интересно, познавательно со стихами, загадками.    Постоянно ведется  индивидуальная работа с читателями. Регулярно проводятся  беседы с целью изучения читательского интереса и широты кругозора  читателя.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Частыми посетителями библиотеки являются: Магомедова Зиярат, Алиева Албина, Гапизова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 xml:space="preserve">Гюлизат, Ахмедов Камиль, Тагиев  Тимур,  Сулейманов Ибрагим, Нурова  Марина, Ахмедова Зайнаб, Аскерова Г. Каримова Марьям, Гаджиалиева Камилла, Мамедова С.. За последнее время наблюдается небольшой подъем читательской активности, особенно среди детей младшего и среднего звена.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lastRenderedPageBreak/>
        <w:t xml:space="preserve">У старшеклассников же  просто остается очень мало времени на досуговое чтение. А когда есть возможность, они выбирают фантастику. Из периодических изданий чаще предпочитают  издания,  пестрящие яркими иллюстрациями, зачастую дети просматривают их  не читая.  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Основные формы группового и массового обслуживания: </w:t>
      </w:r>
    </w:p>
    <w:p w:rsidR="00D1052C" w:rsidRPr="00DE589E" w:rsidRDefault="00D1052C" w:rsidP="000B18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•</w:t>
      </w:r>
      <w:r w:rsidRPr="00DE589E">
        <w:rPr>
          <w:rFonts w:ascii="Times New Roman" w:hAnsi="Times New Roman" w:cs="Times New Roman"/>
          <w:sz w:val="26"/>
          <w:szCs w:val="26"/>
        </w:rPr>
        <w:tab/>
        <w:t>книжные выставки,                                          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>открытые просмотры новой литературы,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>конкурсы чтецов,                                            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>обзоры книг,                                                     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>экскурсии по библиотеке,                             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 xml:space="preserve">викторины и др.                                                                                                                                     • 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        т</w:t>
      </w:r>
      <w:r w:rsidRPr="00DE589E">
        <w:rPr>
          <w:rFonts w:ascii="Times New Roman" w:hAnsi="Times New Roman" w:cs="Times New Roman"/>
          <w:sz w:val="26"/>
          <w:szCs w:val="26"/>
        </w:rPr>
        <w:t>еатрализованные сценарии,                                                                  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>участие в общешкольных мероприятиях и декадах по предметам,                                     •</w:t>
      </w:r>
      <w:r w:rsidRPr="00DE589E">
        <w:rPr>
          <w:rFonts w:ascii="Times New Roman" w:hAnsi="Times New Roman" w:cs="Times New Roman"/>
          <w:sz w:val="26"/>
          <w:szCs w:val="26"/>
        </w:rPr>
        <w:tab/>
        <w:t xml:space="preserve">работа в </w:t>
      </w:r>
      <w:r w:rsidR="00DB695D" w:rsidRPr="00DE589E">
        <w:rPr>
          <w:rFonts w:ascii="Times New Roman" w:hAnsi="Times New Roman" w:cs="Times New Roman"/>
          <w:sz w:val="26"/>
          <w:szCs w:val="26"/>
        </w:rPr>
        <w:t>Ш</w:t>
      </w:r>
      <w:r w:rsidRPr="00DE589E">
        <w:rPr>
          <w:rFonts w:ascii="Times New Roman" w:hAnsi="Times New Roman" w:cs="Times New Roman"/>
          <w:sz w:val="26"/>
          <w:szCs w:val="26"/>
        </w:rPr>
        <w:t xml:space="preserve">МО, семинарах и др.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Стали традиционными тематические праздничные выставки ко Дню Знаний, дню Учителя, ко Дню народного единства, Дню Конституции, к Новому году,  ко Дню Защитника Отечества, Международному  женскому  дню – 8 марта,  К дню космонавтики, к 1 мая – празднику Весны и труда,  к 9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 xml:space="preserve">Маю – «Салют, Победа!», 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к </w:t>
      </w:r>
      <w:r w:rsidRPr="00DE589E">
        <w:rPr>
          <w:rFonts w:ascii="Times New Roman" w:hAnsi="Times New Roman" w:cs="Times New Roman"/>
          <w:sz w:val="26"/>
          <w:szCs w:val="26"/>
        </w:rPr>
        <w:t>предметным неделям и декадам</w:t>
      </w:r>
      <w:r w:rsidR="00DB695D" w:rsidRPr="00DE589E">
        <w:rPr>
          <w:rFonts w:ascii="Times New Roman" w:hAnsi="Times New Roman" w:cs="Times New Roman"/>
          <w:sz w:val="26"/>
          <w:szCs w:val="26"/>
        </w:rPr>
        <w:t>,  к Славянской письменности, ко Дню защиты детей</w:t>
      </w:r>
      <w:r w:rsidRPr="00DE589E">
        <w:rPr>
          <w:rFonts w:ascii="Times New Roman" w:hAnsi="Times New Roman" w:cs="Times New Roman"/>
          <w:sz w:val="26"/>
          <w:szCs w:val="26"/>
        </w:rPr>
        <w:t>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Подбирая материал к этим выставкам, стараюсь рассказать не только историю праздника, сообщить интересные факты, но  и предлагаю литературу, провожу беседы с читателями.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Особое внимание уделяется выставкам, посвященным писателям-юбилярам.</w:t>
      </w:r>
      <w:r w:rsidR="00DE589E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Читателям предлагается краткая биография писателя, выставляются его книги, проводятся викторины, конкурсы рисунков, беседы-диспуты, литературные игры, конкурсы чтецов.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по ЗОЖ (библиотечные уроки в начальной школе).</w:t>
      </w:r>
    </w:p>
    <w:p w:rsidR="00106557" w:rsidRPr="00DE589E" w:rsidRDefault="000B1828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6557" w:rsidRPr="00DE589E">
        <w:rPr>
          <w:rFonts w:ascii="Times New Roman" w:hAnsi="Times New Roman" w:cs="Times New Roman"/>
          <w:sz w:val="26"/>
          <w:szCs w:val="26"/>
        </w:rPr>
        <w:t>Выставки книг</w:t>
      </w:r>
      <w:r w:rsidR="00920523" w:rsidRPr="00DE589E">
        <w:rPr>
          <w:rFonts w:ascii="Times New Roman" w:hAnsi="Times New Roman" w:cs="Times New Roman"/>
          <w:sz w:val="26"/>
          <w:szCs w:val="26"/>
        </w:rPr>
        <w:t xml:space="preserve"> и газеты посвященн</w:t>
      </w:r>
      <w:r w:rsidR="00DB695D" w:rsidRPr="00DE589E">
        <w:rPr>
          <w:rFonts w:ascii="Times New Roman" w:hAnsi="Times New Roman" w:cs="Times New Roman"/>
          <w:sz w:val="26"/>
          <w:szCs w:val="26"/>
        </w:rPr>
        <w:t>ые жизни и творчеству писателей</w:t>
      </w:r>
      <w:r w:rsidR="00920523" w:rsidRPr="00DE589E">
        <w:rPr>
          <w:rFonts w:ascii="Times New Roman" w:hAnsi="Times New Roman" w:cs="Times New Roman"/>
          <w:sz w:val="26"/>
          <w:szCs w:val="26"/>
        </w:rPr>
        <w:t>: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В.В. </w:t>
      </w:r>
      <w:r w:rsidR="00106557" w:rsidRPr="00DE589E">
        <w:rPr>
          <w:rFonts w:ascii="Times New Roman" w:hAnsi="Times New Roman" w:cs="Times New Roman"/>
          <w:sz w:val="26"/>
          <w:szCs w:val="26"/>
        </w:rPr>
        <w:t>Бианко</w:t>
      </w:r>
      <w:r w:rsidR="00920523" w:rsidRPr="00DE589E">
        <w:rPr>
          <w:rFonts w:ascii="Times New Roman" w:hAnsi="Times New Roman" w:cs="Times New Roman"/>
          <w:sz w:val="26"/>
          <w:szCs w:val="26"/>
        </w:rPr>
        <w:t>-125л.,</w:t>
      </w:r>
      <w:r w:rsidR="00106557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И.Крылов-250л.,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К.Д.Ушинский-195л.,</w:t>
      </w:r>
      <w:r w:rsidR="00DB695D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Ю.Бондареву-95л..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 </w:t>
      </w:r>
      <w:r w:rsidR="00920523" w:rsidRPr="00DE589E">
        <w:rPr>
          <w:rFonts w:ascii="Times New Roman" w:hAnsi="Times New Roman" w:cs="Times New Roman"/>
          <w:sz w:val="26"/>
          <w:szCs w:val="26"/>
        </w:rPr>
        <w:t>210л.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Н.В.Гоголю,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275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Д.И. Фонфизину,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У.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Шекспиру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920523" w:rsidRPr="00DE589E">
        <w:rPr>
          <w:rFonts w:ascii="Times New Roman" w:hAnsi="Times New Roman" w:cs="Times New Roman"/>
          <w:sz w:val="26"/>
          <w:szCs w:val="26"/>
        </w:rPr>
        <w:t>455л.,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А</w:t>
      </w:r>
      <w:r w:rsidR="00920523" w:rsidRPr="00DE589E">
        <w:rPr>
          <w:rFonts w:ascii="Times New Roman" w:hAnsi="Times New Roman" w:cs="Times New Roman"/>
          <w:sz w:val="26"/>
          <w:szCs w:val="26"/>
        </w:rPr>
        <w:t>стафьеву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– </w:t>
      </w:r>
      <w:r w:rsidR="00920523" w:rsidRPr="00DE589E">
        <w:rPr>
          <w:rFonts w:ascii="Times New Roman" w:hAnsi="Times New Roman" w:cs="Times New Roman"/>
          <w:sz w:val="26"/>
          <w:szCs w:val="26"/>
        </w:rPr>
        <w:t>95л.,155л.-Э.Л.Войнич.</w:t>
      </w:r>
    </w:p>
    <w:p w:rsidR="00F21780" w:rsidRPr="00DE589E" w:rsidRDefault="000B1828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Классные часы </w:t>
      </w:r>
      <w:r w:rsidR="00F21780" w:rsidRPr="00DE589E">
        <w:rPr>
          <w:rFonts w:ascii="Times New Roman" w:hAnsi="Times New Roman" w:cs="Times New Roman"/>
          <w:sz w:val="26"/>
          <w:szCs w:val="26"/>
        </w:rPr>
        <w:t>по классам 5-9 приуроченные к 110-летию со дня рождения известного писателя, прозаика, литературоведа, публициста и поэта-переводчика Эффенди Капиева.Презентациии выставка книг.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Конкурсы</w:t>
      </w:r>
      <w:r w:rsidR="00995C7E" w:rsidRPr="00DE589E">
        <w:rPr>
          <w:rFonts w:ascii="Times New Roman" w:hAnsi="Times New Roman" w:cs="Times New Roman"/>
          <w:sz w:val="26"/>
          <w:szCs w:val="26"/>
        </w:rPr>
        <w:t xml:space="preserve"> и презентации</w:t>
      </w:r>
      <w:r w:rsidRPr="00DE589E">
        <w:rPr>
          <w:rFonts w:ascii="Times New Roman" w:hAnsi="Times New Roman" w:cs="Times New Roman"/>
          <w:sz w:val="26"/>
          <w:szCs w:val="26"/>
        </w:rPr>
        <w:t xml:space="preserve"> «о</w:t>
      </w:r>
      <w:r w:rsidR="00995C7E" w:rsidRPr="00DE589E">
        <w:rPr>
          <w:rFonts w:ascii="Times New Roman" w:hAnsi="Times New Roman" w:cs="Times New Roman"/>
          <w:sz w:val="26"/>
          <w:szCs w:val="26"/>
        </w:rPr>
        <w:t>сень-красота русской природы», стихи Р.Гамзатова ,«Край  мой родной»</w:t>
      </w:r>
      <w:r w:rsidRPr="00DE589E">
        <w:rPr>
          <w:rFonts w:ascii="Times New Roman" w:hAnsi="Times New Roman" w:cs="Times New Roman"/>
          <w:sz w:val="26"/>
          <w:szCs w:val="26"/>
        </w:rPr>
        <w:t>, «Живая классика», «Мамины глаза»,  «Угадай героя из сказок», «Стихи о войне».</w:t>
      </w:r>
      <w:r w:rsidR="00995C7E" w:rsidRPr="00DE589E">
        <w:rPr>
          <w:rFonts w:ascii="Times New Roman" w:hAnsi="Times New Roman" w:cs="Times New Roman"/>
          <w:sz w:val="26"/>
          <w:szCs w:val="26"/>
        </w:rPr>
        <w:t xml:space="preserve"> «По лесным тропинкам с Виталием Бианки» к 125 летию писателя, «Отмечает книга юбилей» так называлась выставка книг, посвящённая книгам – юбилярам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Библиотечный урок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«Все дороги ведут в библиотеку</w:t>
      </w:r>
      <w:r w:rsidRPr="00DE589E">
        <w:rPr>
          <w:rFonts w:ascii="Times New Roman" w:hAnsi="Times New Roman" w:cs="Times New Roman"/>
          <w:sz w:val="26"/>
          <w:szCs w:val="26"/>
        </w:rPr>
        <w:t>, Чудесная страна библиотека», «Библиотека, книжка, я - вместе верные друзья».</w:t>
      </w:r>
      <w:r w:rsidR="002E432B" w:rsidRPr="00DE589E">
        <w:rPr>
          <w:rFonts w:ascii="Times New Roman" w:hAnsi="Times New Roman" w:cs="Times New Roman"/>
          <w:sz w:val="26"/>
          <w:szCs w:val="26"/>
        </w:rPr>
        <w:t xml:space="preserve"> Проведены библиотечные уроки: 1 кл. - экскурсия в библиотеку «Давайте познакомимся», 2 кл. - «Элементы книги»,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2E432B" w:rsidRPr="00DE589E">
        <w:rPr>
          <w:rFonts w:ascii="Times New Roman" w:hAnsi="Times New Roman" w:cs="Times New Roman"/>
          <w:sz w:val="26"/>
          <w:szCs w:val="26"/>
        </w:rPr>
        <w:t xml:space="preserve">правила поведения в библиотеке. 3 кл .- « 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Структура книги», </w:t>
      </w:r>
      <w:r w:rsidR="000B1828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14C43" w:rsidRPr="00DE589E">
        <w:rPr>
          <w:rFonts w:ascii="Times New Roman" w:hAnsi="Times New Roman" w:cs="Times New Roman"/>
          <w:sz w:val="26"/>
          <w:szCs w:val="26"/>
        </w:rPr>
        <w:t>резентация «</w:t>
      </w:r>
      <w:r w:rsidR="002E432B" w:rsidRPr="00DE589E">
        <w:rPr>
          <w:rFonts w:ascii="Times New Roman" w:hAnsi="Times New Roman" w:cs="Times New Roman"/>
          <w:sz w:val="26"/>
          <w:szCs w:val="26"/>
        </w:rPr>
        <w:t>История появления книги». 5кл. – «Твои первые энциклопедии, словари и справочники» презентация – беседа. - «Периодические издания для детей». Уроки проходят разовыми занятиями.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Театр. </w:t>
      </w:r>
      <w:r w:rsidRPr="00DE589E">
        <w:rPr>
          <w:rFonts w:ascii="Times New Roman" w:hAnsi="Times New Roman" w:cs="Times New Roman"/>
          <w:sz w:val="26"/>
          <w:szCs w:val="26"/>
        </w:rPr>
        <w:t>сценария сказки «Красная шапочка».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Викторины «В гостях у русской народной сказки»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Литературны</w:t>
      </w:r>
      <w:r w:rsidR="00995C7E" w:rsidRPr="00DE589E">
        <w:rPr>
          <w:rFonts w:ascii="Times New Roman" w:hAnsi="Times New Roman" w:cs="Times New Roman"/>
          <w:sz w:val="26"/>
          <w:szCs w:val="26"/>
        </w:rPr>
        <w:t>й час – «Сказки Андерсена</w:t>
      </w:r>
      <w:r w:rsidR="00B14C43" w:rsidRPr="00DE589E">
        <w:rPr>
          <w:rFonts w:ascii="Times New Roman" w:hAnsi="Times New Roman" w:cs="Times New Roman"/>
          <w:sz w:val="26"/>
          <w:szCs w:val="26"/>
        </w:rPr>
        <w:t>», «Ах, это война..»</w:t>
      </w:r>
      <w:r w:rsidRPr="00DE589E">
        <w:rPr>
          <w:rFonts w:ascii="Times New Roman" w:hAnsi="Times New Roman" w:cs="Times New Roman"/>
          <w:sz w:val="26"/>
          <w:szCs w:val="26"/>
        </w:rPr>
        <w:t>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 рамках празднования Великой Победы прошли: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книг в школьной библиотеке «Мужество памяти»,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Праздник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День победы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-</w:t>
      </w:r>
      <w:r w:rsidR="00B14C43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выступление детей, презентации, классные часы.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«Войны не должно быть», «Детям о войне»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детских рисунков «Мы гордимся! Мы помним!».</w:t>
      </w:r>
    </w:p>
    <w:p w:rsidR="00B14C43" w:rsidRPr="00DE589E" w:rsidRDefault="00995C7E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С целью повышения престижа чтения, формирования позитивного отношения к чтению и библиотеке в течение года проводились различные мероприятия. 13 марта в актовом зале школы прошёл праздник для первоклассников «Посвящение в читатели».</w:t>
      </w:r>
      <w:r w:rsidR="004830E0" w:rsidRPr="00DE589E">
        <w:rPr>
          <w:rFonts w:ascii="Times New Roman" w:hAnsi="Times New Roman" w:cs="Times New Roman"/>
          <w:sz w:val="26"/>
          <w:szCs w:val="26"/>
        </w:rPr>
        <w:t xml:space="preserve"> В предверии новогодних праздников популярностью пользовалась яркая книжно – иллюстративная выставка «А у нас Новый год, ёлка в гости зовёт», где родители и дети могли подобрать литературу для подготовки к новогодним утренникам, найти по душе стихи и песни для Деда Мороза и Снегурочки, сделать новогодние поделки. В коридоре был оформлен стенд «Здравствуй, Зимушка – Зима!» Юные читатели второго класса увидели презентацию «Друзья Деда Мороза в других странах», разгадывали новогодние загадки весёлой викторины «Новогодний калейдоскоп», читали стихи. Для учащихся третьих, четвёртых и седьмых классов был проведён КВН «Новогодняя мозаика». Участники предновогодних встреч, прошедших в атмосфере радости и веселья, не остались без подарков. Наградой для ребят стали сладкие угощенья. </w:t>
      </w:r>
    </w:p>
    <w:p w:rsidR="002E432B" w:rsidRPr="00DE589E" w:rsidRDefault="004830E0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Одной из актуальных направлений работы библиотеки является патриотическое воспитание. С целью познакомить учащихся с развитием космонавтики и первым космонавтом оформлена </w:t>
      </w:r>
      <w:r w:rsidR="00933304" w:rsidRPr="00DE589E">
        <w:rPr>
          <w:rFonts w:ascii="Times New Roman" w:hAnsi="Times New Roman" w:cs="Times New Roman"/>
          <w:sz w:val="26"/>
          <w:szCs w:val="26"/>
        </w:rPr>
        <w:t>книжная выставка</w:t>
      </w:r>
      <w:r w:rsidRPr="00DE589E">
        <w:rPr>
          <w:rFonts w:ascii="Times New Roman" w:hAnsi="Times New Roman" w:cs="Times New Roman"/>
          <w:sz w:val="26"/>
          <w:szCs w:val="26"/>
        </w:rPr>
        <w:t xml:space="preserve"> «На космических просторах», где была представлена литература о космонавтах, об Ю. Гагарине и литература о героической профессии космонавт.  К 23 февраля, мальчикам была предложена выставка «Святое дело - Родине служить». Проведена интеллектуальная интерактивная игра «Есть такая профессия» к 23 февраля для мальчиков учащихся начальной школы и интерактивная игра- викторина к Дню Победы «Снайпер», с учащимися 7-11 классов. Целями мероприятия явились: привитие учащимся чувства патриотизма, воспитания активной гражданской позиции и расширение знаний учащихся об истории своей страны и Армии. Духовно - нравственное воспитание процесс, который способствует формированию таких чувств, как: совесть, долг, ответственность, гражданственность, милосердие. Все это мы воспитываем и развиваем с помощью следующих мероприятий: </w:t>
      </w:r>
      <w:r w:rsidR="00933304" w:rsidRPr="00DE589E">
        <w:rPr>
          <w:rFonts w:ascii="Times New Roman" w:hAnsi="Times New Roman" w:cs="Times New Roman"/>
          <w:sz w:val="26"/>
          <w:szCs w:val="26"/>
        </w:rPr>
        <w:t>книжная выставка</w:t>
      </w:r>
      <w:r w:rsidRPr="00DE589E">
        <w:rPr>
          <w:rFonts w:ascii="Times New Roman" w:hAnsi="Times New Roman" w:cs="Times New Roman"/>
          <w:sz w:val="26"/>
          <w:szCs w:val="26"/>
        </w:rPr>
        <w:t xml:space="preserve"> «Выбираем дорогу в жизнь», информационный стенд «И каждой профессии слава и честь»,</w:t>
      </w:r>
      <w:r w:rsidR="00E3425A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 xml:space="preserve">а также тематические классные часы. С целью пробуждения интереса к проблемам окружающей среды в библиотеке были организованы выставки литературы экологической направленности, помогающие научить детей и подростков постигать красоту мира. Тематика их разнообразна: КВ «Поможем зимующим птицам вместе», разгадывание кроссвордов о зимующих </w:t>
      </w:r>
      <w:r w:rsidRPr="00DE589E">
        <w:rPr>
          <w:rFonts w:ascii="Times New Roman" w:hAnsi="Times New Roman" w:cs="Times New Roman"/>
          <w:sz w:val="26"/>
          <w:szCs w:val="26"/>
        </w:rPr>
        <w:lastRenderedPageBreak/>
        <w:t>птицах; в которых приняли учащиеся 2, 3, 5 классов. Интерактивная игра «Царство пернатых» к дню птиц, прове</w:t>
      </w:r>
      <w:r w:rsidR="00E3425A" w:rsidRPr="00DE589E">
        <w:rPr>
          <w:rFonts w:ascii="Times New Roman" w:hAnsi="Times New Roman" w:cs="Times New Roman"/>
          <w:sz w:val="26"/>
          <w:szCs w:val="26"/>
        </w:rPr>
        <w:t>дена с учащимися посещающими кружок «Юный натуралист»</w:t>
      </w:r>
      <w:r w:rsidRPr="00DE589E">
        <w:rPr>
          <w:rFonts w:ascii="Times New Roman" w:hAnsi="Times New Roman" w:cs="Times New Roman"/>
          <w:sz w:val="26"/>
          <w:szCs w:val="26"/>
        </w:rPr>
        <w:t>. Для учащихся 2 класса проведена познавательная викторина «Осенняя пора». Библиотекарь рассказала ребятам об осенних месяцах и их особенностях, а затем дети с удовольствием разгадывали загадки об осенних приметах, об овощах и фруктах, вспомнили пословицы об осени.</w:t>
      </w:r>
    </w:p>
    <w:p w:rsidR="00995C7E" w:rsidRPr="00DE589E" w:rsidRDefault="004830E0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С целью пропаганды здорового образа жизни в библиотеке была оформлена книжная выставка «Здоров будешь</w:t>
      </w:r>
      <w:r w:rsidR="00E3425A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- всё добудешь», она была оформлена и с профилактической целью, важно чтобы дети поняли, что в реальной жизни есть очень много занятий увлекательных и интересных- это занятие разными видами спорта.</w:t>
      </w:r>
    </w:p>
    <w:p w:rsidR="00D1052C" w:rsidRPr="00DE589E" w:rsidRDefault="00995C7E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Учащиеся начальных классов в перемену приходят в библиотеку и с интересом просматривают энциклопедии, задают вопросы. Особой популярностью пользуются энциклопедии о животных, о космосе, про динозавров, и военную технику. Самыми активными читателями среди учащихся начальной школы за отчётный период были ученики 2</w:t>
      </w:r>
      <w:r w:rsidR="00E3425A" w:rsidRPr="00DE589E">
        <w:rPr>
          <w:rFonts w:ascii="Times New Roman" w:hAnsi="Times New Roman" w:cs="Times New Roman"/>
          <w:sz w:val="26"/>
          <w:szCs w:val="26"/>
        </w:rPr>
        <w:t xml:space="preserve">-х </w:t>
      </w:r>
      <w:r w:rsidRPr="00DE589E">
        <w:rPr>
          <w:rFonts w:ascii="Times New Roman" w:hAnsi="Times New Roman" w:cs="Times New Roman"/>
          <w:sz w:val="26"/>
          <w:szCs w:val="26"/>
        </w:rPr>
        <w:t xml:space="preserve"> и 4</w:t>
      </w:r>
      <w:r w:rsidR="00E3425A" w:rsidRPr="00DE589E">
        <w:rPr>
          <w:rFonts w:ascii="Times New Roman" w:hAnsi="Times New Roman" w:cs="Times New Roman"/>
          <w:sz w:val="26"/>
          <w:szCs w:val="26"/>
        </w:rPr>
        <w:t>-х</w:t>
      </w:r>
      <w:r w:rsidRPr="00DE589E">
        <w:rPr>
          <w:rFonts w:ascii="Times New Roman" w:hAnsi="Times New Roman" w:cs="Times New Roman"/>
          <w:sz w:val="26"/>
          <w:szCs w:val="26"/>
        </w:rPr>
        <w:t xml:space="preserve"> классов.</w:t>
      </w:r>
      <w:r w:rsidR="004830E0" w:rsidRPr="00DE589E">
        <w:rPr>
          <w:rFonts w:ascii="Times New Roman" w:hAnsi="Times New Roman" w:cs="Times New Roman"/>
          <w:sz w:val="26"/>
          <w:szCs w:val="26"/>
        </w:rPr>
        <w:t xml:space="preserve"> Совместно с родительским комитетом школы проведен рейд по проверке сохранности учебников.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-Театр.</w:t>
      </w:r>
      <w:r w:rsidR="00E3425A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>сценария сказки «Красная шапочка».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Викторины «В гостях у русской народной сказки»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Литературный час – «Сказки Андерсена», «Ах .это война..», «».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 рамках празднования Великой Победы прошли: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книг в школьной библиотеке «Мужество памяти»,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Праздник-День победы-выступление детей, презентации, классные часы.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«Войны не должно быть», «Детям о войне»</w:t>
      </w:r>
    </w:p>
    <w:p w:rsidR="002E432B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- Выставка детских рисунков «Мы гордимся! Мы помним!».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Информационная работа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Одной из задач школьной библиотеки является оказание помощи в информационном обеспечении учебно-воспитательного процесса педагогическим работникам. С этой целью в библиотеке  проводятся тематические обзоры литературы, имеющейся в библиотеке, исходя из нужд классных руководителей, а также обзоры вновь поступившей литературы (по мере поступления).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Оказывается необходимая помощь учителям-предметникам в подготовке предметных недель и других мероприятий, а также в подборе материалов для педсоветов, совещаний, заседаний метод объединений. Осуществляется подбор литературы для написания рефератов, докладов, сообщений и т.д.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Воспитание информационной культуры личности учащихся осуществляется через систему библиотечных уроков.  </w:t>
      </w:r>
    </w:p>
    <w:p w:rsidR="00D1052C" w:rsidRPr="00DE589E" w:rsidRDefault="00995C7E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За 2018-2019</w:t>
      </w:r>
      <w:r w:rsidR="00D1052C" w:rsidRPr="00DE589E">
        <w:rPr>
          <w:rFonts w:ascii="Times New Roman" w:hAnsi="Times New Roman" w:cs="Times New Roman"/>
          <w:sz w:val="26"/>
          <w:szCs w:val="26"/>
        </w:rPr>
        <w:t xml:space="preserve"> учебный год были проведены много мероприятии.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Все мероприятия, проводимые библиотекой, были  нацелены на литературное, историческое, толерантное просвещение школьников, содействующее  </w:t>
      </w:r>
      <w:r w:rsidRPr="00DE589E">
        <w:rPr>
          <w:rFonts w:ascii="Times New Roman" w:hAnsi="Times New Roman" w:cs="Times New Roman"/>
          <w:sz w:val="26"/>
          <w:szCs w:val="26"/>
        </w:rPr>
        <w:lastRenderedPageBreak/>
        <w:t>патриотическому, нравственному, эстетическому воспитанию и  формирующее  привлекательный образ книги и чтения.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Взаимодействие со школьными и сельскими библиотеками района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Для повышения интереса детей к книгам школьная библиотека тесно сотрудничает с сельской библиотекой. Начальные классы регулярно в течение года коллективно посещают  эту библиотеку, участвуют в мероприятиях: диспутах, викторинах, тематических часах. 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Повышение квалификации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 Работа по самообразованию: 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Использую в работе  информацию из профессиональных изданий, а также опыт  лучших школьных библиотекарей.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Совершенствую традиционные и стараюсь применять  новые библиотечные технологии. </w:t>
      </w:r>
    </w:p>
    <w:p w:rsidR="00E3425A" w:rsidRPr="00DE589E" w:rsidRDefault="00E3425A" w:rsidP="000B182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DE589E">
        <w:rPr>
          <w:rFonts w:ascii="Times New Roman" w:hAnsi="Times New Roman" w:cs="Times New Roman"/>
          <w:b/>
          <w:sz w:val="26"/>
          <w:szCs w:val="26"/>
        </w:rPr>
        <w:t>Вывод</w:t>
      </w:r>
      <w:r w:rsidR="002E432B" w:rsidRPr="00DE589E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D536D1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Таким образом, план работы школьной библиотеки </w:t>
      </w:r>
      <w:r w:rsidR="00E3425A" w:rsidRPr="00DE589E">
        <w:rPr>
          <w:rFonts w:ascii="Times New Roman" w:hAnsi="Times New Roman" w:cs="Times New Roman"/>
          <w:sz w:val="26"/>
          <w:szCs w:val="26"/>
        </w:rPr>
        <w:t>МКОУ «Большебредихинская СОШ»</w:t>
      </w:r>
      <w:r w:rsidR="00D536D1"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Pr="00DE589E">
        <w:rPr>
          <w:rFonts w:ascii="Times New Roman" w:hAnsi="Times New Roman" w:cs="Times New Roman"/>
          <w:sz w:val="26"/>
          <w:szCs w:val="26"/>
        </w:rPr>
        <w:t xml:space="preserve">на 2018 –2019 учебный год реализован полностью. Задачи, поставленные на учебный год, выполнены, проведены все запланированные мероприятия. </w:t>
      </w:r>
    </w:p>
    <w:p w:rsidR="00D536D1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>Выявлены основные проблемы, над которыми необходимо раб</w:t>
      </w:r>
      <w:r w:rsidR="00D536D1" w:rsidRPr="00DE589E">
        <w:rPr>
          <w:rFonts w:ascii="Times New Roman" w:hAnsi="Times New Roman" w:cs="Times New Roman"/>
          <w:sz w:val="26"/>
          <w:szCs w:val="26"/>
        </w:rPr>
        <w:t>отать в 2019 –2020 учебном году:</w:t>
      </w:r>
      <w:r w:rsidRPr="00DE589E">
        <w:rPr>
          <w:rFonts w:ascii="Times New Roman" w:hAnsi="Times New Roman" w:cs="Times New Roman"/>
          <w:sz w:val="26"/>
          <w:szCs w:val="26"/>
        </w:rPr>
        <w:t xml:space="preserve"> </w:t>
      </w:r>
      <w:r w:rsidR="00D536D1" w:rsidRPr="00DE58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- Снижается читательская активность учащихся, книгу заменяет Интернет. </w:t>
      </w:r>
      <w:r w:rsidR="00D536D1" w:rsidRPr="00DE589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- Устаревший фонд художественной литературы. </w:t>
      </w:r>
    </w:p>
    <w:p w:rsidR="004928DA" w:rsidRPr="00DE589E" w:rsidRDefault="002E432B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673A2D" w:rsidRPr="00DE589E">
        <w:rPr>
          <w:rFonts w:ascii="Times New Roman" w:hAnsi="Times New Roman" w:cs="Times New Roman"/>
          <w:sz w:val="26"/>
          <w:szCs w:val="26"/>
        </w:rPr>
        <w:t xml:space="preserve">школьной библиотеки </w:t>
      </w:r>
      <w:r w:rsidRPr="00DE589E">
        <w:rPr>
          <w:rFonts w:ascii="Times New Roman" w:hAnsi="Times New Roman" w:cs="Times New Roman"/>
          <w:sz w:val="26"/>
          <w:szCs w:val="26"/>
        </w:rPr>
        <w:t xml:space="preserve">на </w:t>
      </w:r>
      <w:r w:rsidR="00673A2D" w:rsidRPr="00DE589E">
        <w:rPr>
          <w:rFonts w:ascii="Times New Roman" w:hAnsi="Times New Roman" w:cs="Times New Roman"/>
          <w:sz w:val="26"/>
          <w:szCs w:val="26"/>
        </w:rPr>
        <w:t>2019-2020 учебный</w:t>
      </w:r>
      <w:r w:rsidRPr="00DE589E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928DA" w:rsidRPr="00DE589E" w:rsidRDefault="004928DA" w:rsidP="000B182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 w:rsidRPr="00DE589E">
        <w:rPr>
          <w:color w:val="000000"/>
          <w:sz w:val="26"/>
          <w:szCs w:val="26"/>
        </w:rPr>
        <w:t>Активизировать читательскую активность в среднем и старшем звене. Вести более тесную работу с учителями для привлечения учащихся в библиотеку.</w:t>
      </w:r>
    </w:p>
    <w:p w:rsidR="004928DA" w:rsidRPr="00DE589E" w:rsidRDefault="004928DA" w:rsidP="000B182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 w:rsidRPr="00DE589E">
        <w:rPr>
          <w:color w:val="000000"/>
          <w:sz w:val="26"/>
          <w:szCs w:val="26"/>
        </w:rPr>
        <w:t>Продолжить работу над повышением качества и доступности информации, качеством обслуживания пользователей, оказывать всестороннюю помощь педагогическому коллективу в формировании духовной и творческой личности учащихся; воспитания у детей читательской культуры.</w:t>
      </w:r>
    </w:p>
    <w:p w:rsidR="004928DA" w:rsidRPr="00DE589E" w:rsidRDefault="004928DA" w:rsidP="000B182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6"/>
          <w:szCs w:val="26"/>
        </w:rPr>
      </w:pPr>
      <w:r w:rsidRPr="00DE589E">
        <w:rPr>
          <w:color w:val="000000"/>
          <w:sz w:val="26"/>
          <w:szCs w:val="26"/>
        </w:rPr>
        <w:t>Уделить большее внимание информационной работе размещать больше информации о библиотеке на школьном сайте.</w:t>
      </w:r>
    </w:p>
    <w:p w:rsidR="004928DA" w:rsidRPr="00DE589E" w:rsidRDefault="004928DA" w:rsidP="000B182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928DA" w:rsidRPr="00DE589E" w:rsidRDefault="004928DA" w:rsidP="000B182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E589E">
        <w:rPr>
          <w:color w:val="000000"/>
          <w:sz w:val="26"/>
          <w:szCs w:val="26"/>
        </w:rPr>
        <w:t>В целом работу библиотеки за 2018– 2019 учебный год считаю удовлетворительной.</w:t>
      </w: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D1052C" w:rsidRPr="00DE589E" w:rsidRDefault="00D1052C" w:rsidP="000B1828">
      <w:pPr>
        <w:spacing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DE589E">
        <w:rPr>
          <w:rFonts w:ascii="Times New Roman" w:hAnsi="Times New Roman" w:cs="Times New Roman"/>
          <w:sz w:val="26"/>
          <w:szCs w:val="26"/>
        </w:rPr>
        <w:t xml:space="preserve">      Педагог -  библиотекарь</w:t>
      </w:r>
      <w:r w:rsidR="00D536D1" w:rsidRPr="00DE589E">
        <w:rPr>
          <w:rFonts w:ascii="Times New Roman" w:hAnsi="Times New Roman" w:cs="Times New Roman"/>
          <w:sz w:val="26"/>
          <w:szCs w:val="26"/>
        </w:rPr>
        <w:t xml:space="preserve">:                      </w:t>
      </w:r>
      <w:r w:rsidRPr="00DE589E">
        <w:rPr>
          <w:rFonts w:ascii="Times New Roman" w:hAnsi="Times New Roman" w:cs="Times New Roman"/>
          <w:sz w:val="26"/>
          <w:szCs w:val="26"/>
        </w:rPr>
        <w:t xml:space="preserve">  Алибекова М.Г.</w:t>
      </w:r>
    </w:p>
    <w:p w:rsidR="00DE589E" w:rsidRPr="00DE589E" w:rsidRDefault="00DE589E" w:rsidP="00DD6E8C">
      <w:pPr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B1828" w:rsidRDefault="000B1828" w:rsidP="00DE589E">
      <w:pPr>
        <w:ind w:left="-99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E589E">
        <w:rPr>
          <w:rFonts w:ascii="Times New Roman" w:hAnsi="Times New Roman" w:cs="Times New Roman"/>
          <w:b/>
          <w:sz w:val="56"/>
          <w:szCs w:val="56"/>
        </w:rPr>
        <w:t xml:space="preserve">Отчёт </w:t>
      </w:r>
      <w:r w:rsidR="000B1828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</w:t>
      </w:r>
      <w:r w:rsidRPr="00DE589E">
        <w:rPr>
          <w:rFonts w:ascii="Times New Roman" w:hAnsi="Times New Roman" w:cs="Times New Roman"/>
          <w:b/>
          <w:sz w:val="56"/>
          <w:szCs w:val="56"/>
        </w:rPr>
        <w:t xml:space="preserve">работы школьной библиотеки                                                                  МКОУ «Большебредихинская СОШ» </w:t>
      </w:r>
      <w:r w:rsidR="000B1828"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 w:rsidRPr="00DE589E">
        <w:rPr>
          <w:rFonts w:ascii="Times New Roman" w:hAnsi="Times New Roman" w:cs="Times New Roman"/>
          <w:b/>
          <w:sz w:val="56"/>
          <w:szCs w:val="56"/>
        </w:rPr>
        <w:t>за  2018 – 2019  учебный  год.</w:t>
      </w: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Default="00DE589E" w:rsidP="00DE589E">
      <w:pPr>
        <w:ind w:left="-99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E589E" w:rsidRPr="00DE589E" w:rsidRDefault="00DE589E" w:rsidP="00DE589E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89E">
        <w:rPr>
          <w:rFonts w:ascii="Times New Roman" w:hAnsi="Times New Roman" w:cs="Times New Roman"/>
          <w:b/>
          <w:sz w:val="32"/>
          <w:szCs w:val="32"/>
        </w:rPr>
        <w:t>Выполнила:</w:t>
      </w:r>
      <w:r w:rsidR="000B182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Алибекова М.Г.</w:t>
      </w:r>
    </w:p>
    <w:p w:rsidR="00DE589E" w:rsidRPr="00DE589E" w:rsidRDefault="00DE589E" w:rsidP="00DD6E8C">
      <w:pPr>
        <w:ind w:left="-426" w:firstLine="426"/>
        <w:rPr>
          <w:rFonts w:ascii="Times New Roman" w:hAnsi="Times New Roman" w:cs="Times New Roman"/>
          <w:sz w:val="72"/>
          <w:szCs w:val="72"/>
        </w:rPr>
      </w:pPr>
    </w:p>
    <w:p w:rsidR="00673A2D" w:rsidRDefault="00673A2D" w:rsidP="00DD6E8C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673A2D" w:rsidRDefault="00673A2D" w:rsidP="00673A2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673A2D" w:rsidSect="00DE589E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15F" w:rsidRDefault="0042515F" w:rsidP="008522F6">
      <w:pPr>
        <w:spacing w:after="0" w:line="240" w:lineRule="auto"/>
      </w:pPr>
      <w:r>
        <w:separator/>
      </w:r>
    </w:p>
  </w:endnote>
  <w:endnote w:type="continuationSeparator" w:id="1">
    <w:p w:rsidR="0042515F" w:rsidRDefault="0042515F" w:rsidP="0085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3991"/>
      <w:docPartObj>
        <w:docPartGallery w:val="Page Numbers (Bottom of Page)"/>
        <w:docPartUnique/>
      </w:docPartObj>
    </w:sdtPr>
    <w:sdtContent>
      <w:p w:rsidR="00673A2D" w:rsidRDefault="00486555">
        <w:pPr>
          <w:pStyle w:val="a6"/>
          <w:jc w:val="right"/>
        </w:pPr>
        <w:fldSimple w:instr=" PAGE   \* MERGEFORMAT ">
          <w:r w:rsidR="000B1828">
            <w:rPr>
              <w:noProof/>
            </w:rPr>
            <w:t>7</w:t>
          </w:r>
        </w:fldSimple>
      </w:p>
    </w:sdtContent>
  </w:sdt>
  <w:p w:rsidR="00673A2D" w:rsidRDefault="00673A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15F" w:rsidRDefault="0042515F" w:rsidP="008522F6">
      <w:pPr>
        <w:spacing w:after="0" w:line="240" w:lineRule="auto"/>
      </w:pPr>
      <w:r>
        <w:separator/>
      </w:r>
    </w:p>
  </w:footnote>
  <w:footnote w:type="continuationSeparator" w:id="1">
    <w:p w:rsidR="0042515F" w:rsidRDefault="0042515F" w:rsidP="00852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16E58"/>
    <w:multiLevelType w:val="multilevel"/>
    <w:tmpl w:val="AB30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52C"/>
    <w:rsid w:val="000A14D2"/>
    <w:rsid w:val="000B1828"/>
    <w:rsid w:val="00106557"/>
    <w:rsid w:val="00155EB2"/>
    <w:rsid w:val="001C2CF4"/>
    <w:rsid w:val="002203A6"/>
    <w:rsid w:val="002E432B"/>
    <w:rsid w:val="00365A11"/>
    <w:rsid w:val="0042515F"/>
    <w:rsid w:val="004830E0"/>
    <w:rsid w:val="00486555"/>
    <w:rsid w:val="004928DA"/>
    <w:rsid w:val="00507439"/>
    <w:rsid w:val="005B5BAF"/>
    <w:rsid w:val="005D072C"/>
    <w:rsid w:val="00600B57"/>
    <w:rsid w:val="00673A2D"/>
    <w:rsid w:val="00846F54"/>
    <w:rsid w:val="008522F6"/>
    <w:rsid w:val="008C0FDB"/>
    <w:rsid w:val="00920523"/>
    <w:rsid w:val="00933304"/>
    <w:rsid w:val="00995C7E"/>
    <w:rsid w:val="00B14C43"/>
    <w:rsid w:val="00B52205"/>
    <w:rsid w:val="00C226D3"/>
    <w:rsid w:val="00C76B84"/>
    <w:rsid w:val="00D1052C"/>
    <w:rsid w:val="00D536D1"/>
    <w:rsid w:val="00DB695D"/>
    <w:rsid w:val="00DD6E8C"/>
    <w:rsid w:val="00DE589E"/>
    <w:rsid w:val="00E3425A"/>
    <w:rsid w:val="00F2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2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22F6"/>
  </w:style>
  <w:style w:type="paragraph" w:styleId="a6">
    <w:name w:val="footer"/>
    <w:basedOn w:val="a"/>
    <w:link w:val="a7"/>
    <w:uiPriority w:val="99"/>
    <w:unhideWhenUsed/>
    <w:rsid w:val="00852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2F6"/>
  </w:style>
  <w:style w:type="paragraph" w:styleId="a8">
    <w:name w:val="Normal (Web)"/>
    <w:basedOn w:val="a"/>
    <w:uiPriority w:val="99"/>
    <w:semiHidden/>
    <w:unhideWhenUsed/>
    <w:rsid w:val="0067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2019-06-27T05:32:00Z</cp:lastPrinted>
  <dcterms:created xsi:type="dcterms:W3CDTF">2018-05-18T04:26:00Z</dcterms:created>
  <dcterms:modified xsi:type="dcterms:W3CDTF">2019-06-27T05:32:00Z</dcterms:modified>
</cp:coreProperties>
</file>