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Content>
        <w:p w:rsidR="00F75F8E" w:rsidRDefault="00960B44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 w:rsidR="00787DFD"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 w:rsidR="00787DFD"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 w:rsidR="00787DFD">
              <w:t xml:space="preserve"> </w:t>
            </w:r>
            <w:r>
              <w:t>дистанционное</w:t>
            </w:r>
            <w:r w:rsidR="00787DFD"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 w:rsidR="00787DFD">
              <w:t xml:space="preserve"> </w:t>
            </w:r>
            <w:r>
              <w:t>дистанционного</w:t>
            </w:r>
            <w:r w:rsidR="00787DFD"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 w:rsidR="00787DFD">
              <w:t xml:space="preserve"> </w:t>
            </w:r>
            <w:r>
              <w:t>образовательных</w:t>
            </w:r>
            <w:r w:rsidR="00787DFD"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 w:rsidR="00787DFD"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0" w:name="_bookmark0"/>
      <w:bookmarkEnd w:id="0"/>
      <w:r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 w:rsidR="00787DFD"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 w:rsidR="00787DFD"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просвещения Российской Федерации от 19.03.2020 №2Д-39/04).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</w:t>
      </w:r>
      <w:r w:rsidR="00787DFD">
        <w:t xml:space="preserve"> </w:t>
      </w:r>
      <w:r>
        <w:t>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3"/>
          </w:rPr>
          <w:t>http://www.dagminobr.ru/deiatelnost/konkursi/informaciya/</w:t>
        </w:r>
      </w:hyperlink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>Координаторы перехода на дистанционное обучение муниципальных общеобразовательных организаций – муниципальные органы управления 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 w:rsidR="00787DFD"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 w:rsidR="00787DFD">
        <w:rPr>
          <w:b/>
          <w:bCs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</w:t>
      </w:r>
      <w:r w:rsidRPr="00453822">
        <w:rPr>
          <w:u w:val="single"/>
        </w:rPr>
        <w:t>Положение об электронном обучении и использовании дистанционных образовательных технологий</w:t>
      </w:r>
      <w:r>
        <w:t>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1.2. </w:t>
      </w:r>
      <w:r w:rsidRPr="00453822">
        <w:rPr>
          <w:u w:val="single"/>
        </w:rPr>
        <w:t xml:space="preserve">издает приказ о переходе на дистанционное </w:t>
      </w:r>
      <w:bookmarkStart w:id="1" w:name="_GoBack"/>
      <w:bookmarkEnd w:id="1"/>
      <w:r w:rsidRPr="00453822">
        <w:rPr>
          <w:u w:val="single"/>
        </w:rPr>
        <w:t>обучение</w:t>
      </w:r>
      <w:r>
        <w:t>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Pr="00453822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</w:t>
      </w:r>
      <w:r w:rsidR="00787DFD">
        <w:t xml:space="preserve"> </w:t>
      </w:r>
      <w:r w:rsidRPr="00453822">
        <w:rPr>
          <w:b/>
        </w:rPr>
        <w:t>расписани</w:t>
      </w:r>
      <w:r w:rsidR="00AC00E4" w:rsidRPr="00453822">
        <w:rPr>
          <w:b/>
        </w:rPr>
        <w:t>е</w:t>
      </w:r>
      <w:r w:rsidRPr="00453822">
        <w:rPr>
          <w:b/>
        </w:rP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Pr="00453822" w:rsidRDefault="00D45F13">
      <w:pPr>
        <w:pStyle w:val="a8"/>
        <w:ind w:left="0" w:firstLine="567"/>
        <w:contextualSpacing/>
        <w:rPr>
          <w:b/>
          <w:bCs/>
          <w:u w:val="single"/>
        </w:rPr>
      </w:pPr>
      <w:r>
        <w:t xml:space="preserve">1.5. </w:t>
      </w:r>
      <w:r w:rsidRPr="00453822">
        <w:rPr>
          <w:u w:val="single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1.6.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 w:rsidR="00787DFD">
        <w:rPr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 w:rsidR="00787DFD">
        <w:rPr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 w:rsidR="00787DFD">
        <w:rPr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 w:rsidR="00787DFD">
        <w:rPr>
          <w:w w:val="105"/>
        </w:rPr>
        <w:t xml:space="preserve"> </w:t>
      </w:r>
      <w:r>
        <w:rPr>
          <w:w w:val="105"/>
        </w:rPr>
        <w:t>за</w:t>
      </w:r>
      <w:r w:rsidR="00787DFD">
        <w:rPr>
          <w:w w:val="105"/>
        </w:rPr>
        <w:t xml:space="preserve"> </w:t>
      </w:r>
      <w:r>
        <w:rPr>
          <w:w w:val="105"/>
        </w:rPr>
        <w:t>дистанционное</w:t>
      </w:r>
      <w:r w:rsidR="00787DFD">
        <w:rPr>
          <w:w w:val="105"/>
        </w:rPr>
        <w:t xml:space="preserve"> </w:t>
      </w:r>
      <w:r>
        <w:rPr>
          <w:w w:val="105"/>
        </w:rPr>
        <w:t>обучение</w:t>
      </w:r>
      <w:r w:rsidR="00787DFD">
        <w:rPr>
          <w:w w:val="105"/>
        </w:rPr>
        <w:t xml:space="preserve"> </w:t>
      </w:r>
      <w:r>
        <w:rPr>
          <w:w w:val="105"/>
        </w:rPr>
        <w:t>в</w:t>
      </w:r>
      <w:r w:rsidR="00787DFD">
        <w:rPr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 w:rsidR="00787DFD">
        <w:rPr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 w:rsidR="00787DFD">
        <w:rPr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документально(наличие</w:t>
      </w:r>
      <w:r w:rsidR="00787DFD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 w:rsidR="00787DFD">
        <w:rPr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 w:rsidR="00787DFD">
        <w:rPr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 w:rsidR="00787DFD">
        <w:rPr>
          <w:sz w:val="28"/>
        </w:rPr>
        <w:t xml:space="preserve"> </w:t>
      </w:r>
      <w:r>
        <w:rPr>
          <w:sz w:val="28"/>
        </w:rPr>
        <w:t>аудио</w:t>
      </w:r>
      <w:r w:rsidR="00787DFD">
        <w:rPr>
          <w:sz w:val="28"/>
        </w:rPr>
        <w:t xml:space="preserve"> </w:t>
      </w:r>
      <w:r>
        <w:rPr>
          <w:sz w:val="28"/>
        </w:rPr>
        <w:t>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t>2. ДЕЯТЕЛЬНОСТЬ</w:t>
      </w:r>
      <w:r w:rsidR="009372A1">
        <w:rPr>
          <w:w w:val="105"/>
        </w:rPr>
        <w:t xml:space="preserve"> </w:t>
      </w:r>
      <w:r>
        <w:rPr>
          <w:w w:val="105"/>
        </w:rPr>
        <w:t>ПЕДАГОГА</w:t>
      </w:r>
      <w:r w:rsidR="009372A1">
        <w:rPr>
          <w:w w:val="105"/>
        </w:rPr>
        <w:t xml:space="preserve"> </w:t>
      </w:r>
      <w:r>
        <w:rPr>
          <w:w w:val="105"/>
        </w:rPr>
        <w:t>ПРИ</w:t>
      </w:r>
      <w:r w:rsidR="009372A1">
        <w:rPr>
          <w:w w:val="105"/>
        </w:rPr>
        <w:t xml:space="preserve"> </w:t>
      </w:r>
      <w:r>
        <w:rPr>
          <w:w w:val="105"/>
        </w:rPr>
        <w:t>ПЕРЕХОДЕ НА ДИСТАНЦИОННОЕОБУЧЕНИЕ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 w:rsidR="00787DFD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 w:rsidR="00787DFD">
        <w:rPr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 w:rsidR="00787DFD">
        <w:rPr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 w:rsidR="00787DFD">
        <w:rPr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 w:rsidR="00787DFD">
        <w:rPr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2.2. Выбор способа проведения</w:t>
      </w:r>
      <w:r w:rsidR="00787DFD">
        <w:rPr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 w:rsidR="00787DFD">
        <w:rPr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t>2.3. Формирование учебного</w:t>
      </w:r>
      <w:r w:rsidR="00787DFD">
        <w:rPr>
          <w:b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</w:t>
      </w:r>
      <w:r w:rsidR="00787DFD">
        <w:t xml:space="preserve"> </w:t>
      </w:r>
      <w:r>
        <w:t>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 w:rsidR="00787DFD">
        <w:rPr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 w:rsidR="00787DFD">
        <w:rPr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 w:rsidR="00787DFD">
        <w:rPr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 w:rsidR="00787DFD">
        <w:rPr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>При  подготовке  к дистанционным занятиям,</w:t>
      </w:r>
      <w:r>
        <w:tab/>
        <w:t>учителю рекомендуется составить план всего курса, соблюдая принцип ответов на</w:t>
      </w:r>
      <w:r w:rsidR="00787DFD"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 w:rsidR="00787DFD">
        <w:rPr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 w:rsidR="00787DFD">
        <w:rPr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 w:rsidR="00787DFD">
        <w:rPr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 w:rsidR="00787DFD">
        <w:rPr>
          <w:sz w:val="28"/>
        </w:rPr>
        <w:t xml:space="preserve"> </w:t>
      </w:r>
      <w:r>
        <w:rPr>
          <w:sz w:val="28"/>
        </w:rPr>
        <w:t>помочь</w:t>
      </w:r>
      <w:r w:rsidR="00787DFD">
        <w:rPr>
          <w:sz w:val="28"/>
        </w:rPr>
        <w:t xml:space="preserve"> </w:t>
      </w:r>
      <w:r>
        <w:rPr>
          <w:sz w:val="28"/>
        </w:rPr>
        <w:t>ученикам</w:t>
      </w:r>
      <w:r w:rsidR="00787DFD">
        <w:rPr>
          <w:sz w:val="28"/>
        </w:rPr>
        <w:t xml:space="preserve"> </w:t>
      </w:r>
      <w:r>
        <w:rPr>
          <w:sz w:val="28"/>
        </w:rPr>
        <w:t>спланировать</w:t>
      </w:r>
      <w:r w:rsidR="00787DFD">
        <w:rPr>
          <w:sz w:val="28"/>
        </w:rPr>
        <w:t xml:space="preserve"> </w:t>
      </w:r>
      <w:r>
        <w:rPr>
          <w:sz w:val="28"/>
        </w:rPr>
        <w:t>время</w:t>
      </w:r>
      <w:r w:rsidR="00787DFD">
        <w:rPr>
          <w:sz w:val="28"/>
        </w:rPr>
        <w:t xml:space="preserve"> </w:t>
      </w:r>
      <w:r>
        <w:rPr>
          <w:sz w:val="28"/>
        </w:rPr>
        <w:t>работы</w:t>
      </w:r>
      <w:r w:rsidR="00787DFD">
        <w:rPr>
          <w:sz w:val="28"/>
        </w:rPr>
        <w:t xml:space="preserve"> </w:t>
      </w:r>
      <w:r>
        <w:rPr>
          <w:sz w:val="28"/>
        </w:rPr>
        <w:t>как</w:t>
      </w:r>
      <w:r w:rsidR="00787DFD">
        <w:rPr>
          <w:sz w:val="28"/>
        </w:rPr>
        <w:t xml:space="preserve"> </w:t>
      </w:r>
      <w:r>
        <w:rPr>
          <w:sz w:val="28"/>
        </w:rPr>
        <w:t>в</w:t>
      </w:r>
      <w:r w:rsidR="00787DFD">
        <w:rPr>
          <w:sz w:val="28"/>
        </w:rPr>
        <w:t xml:space="preserve"> </w:t>
      </w:r>
      <w:r>
        <w:rPr>
          <w:sz w:val="28"/>
        </w:rPr>
        <w:t>течение</w:t>
      </w:r>
      <w:r w:rsidR="00787DFD">
        <w:rPr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t>2.4. Определение формата взаимодействия с</w:t>
      </w:r>
      <w:r w:rsidR="00787DFD"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</w:t>
      </w:r>
      <w:r w:rsidR="00787DFD">
        <w:t xml:space="preserve"> </w:t>
      </w:r>
      <w:r>
        <w:t>урок в любое время (офлайн режим). Для создания видео</w:t>
      </w:r>
      <w:r w:rsidR="00787DFD">
        <w:t xml:space="preserve"> </w:t>
      </w:r>
      <w:r>
        <w:t>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 w:rsidR="00787DFD">
        <w:t xml:space="preserve"> </w:t>
      </w:r>
      <w:r>
        <w:t>видео</w:t>
      </w:r>
      <w:r w:rsidR="00787DFD">
        <w:t xml:space="preserve"> </w:t>
      </w:r>
      <w:r>
        <w:t>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</w:t>
      </w:r>
      <w:r w:rsidR="00787DFD">
        <w:t xml:space="preserve"> </w:t>
      </w:r>
      <w:r>
        <w:t>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 w:rsidR="00787DFD"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 xml:space="preserve">Разноформатный </w:t>
      </w:r>
      <w:r w:rsidR="00787DFD">
        <w:t xml:space="preserve"> </w:t>
      </w:r>
      <w:r>
        <w:t>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t>- указанный материал должен быть</w:t>
      </w:r>
      <w:r w:rsidR="00787DFD"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 w:rsidR="00787DFD"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 w:rsidR="00787DFD"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 w:rsidR="00787DFD">
        <w:rPr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 w:rsidR="00787DFD">
        <w:rPr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 w:rsidR="00787DFD">
        <w:rPr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</w:t>
      </w:r>
      <w:r w:rsidR="00787DFD">
        <w:rPr>
          <w:sz w:val="28"/>
        </w:rPr>
        <w:t xml:space="preserve"> </w:t>
      </w:r>
      <w:r>
        <w:rPr>
          <w:sz w:val="28"/>
        </w:rPr>
        <w:t>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 w:rsidR="00787DFD">
        <w:rPr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2.6. Примерные схемы плана дистанционного</w:t>
      </w:r>
      <w:r w:rsidR="00787DFD">
        <w:rPr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при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 w:rsidR="00787DFD">
        <w:rPr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</w:t>
            </w:r>
            <w:r w:rsidR="00787DFD">
              <w:rPr>
                <w:sz w:val="28"/>
              </w:rPr>
              <w:t xml:space="preserve"> </w:t>
            </w:r>
            <w:r>
              <w:rPr>
                <w:sz w:val="28"/>
              </w:rPr>
              <w:t>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787DFD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787DFD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787DFD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t>2) План урока при отсутствии условий проведения онлайн</w:t>
      </w:r>
      <w:r w:rsidR="00787DFD">
        <w:rPr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94"/>
        <w:gridCol w:w="2933"/>
        <w:gridCol w:w="2264"/>
        <w:gridCol w:w="2257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 w:rsidR="00787DFD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планом,втомчисле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 w:rsidR="00787DFD">
              <w:rPr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Skype</w:t>
      </w:r>
      <w:r>
        <w:rPr>
          <w:sz w:val="28"/>
        </w:rPr>
        <w:t>дает следующие</w:t>
      </w:r>
      <w:r w:rsidR="00787DFD">
        <w:rPr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</w:t>
      </w:r>
      <w:r w:rsidR="00787DFD">
        <w:rPr>
          <w:sz w:val="28"/>
        </w:rPr>
        <w:t xml:space="preserve"> </w:t>
      </w:r>
      <w:r>
        <w:rPr>
          <w:sz w:val="28"/>
        </w:rPr>
        <w:t>обмен,</w:t>
      </w:r>
      <w:r w:rsidR="00787DFD">
        <w:rPr>
          <w:sz w:val="28"/>
        </w:rPr>
        <w:t xml:space="preserve"> </w:t>
      </w:r>
      <w:r>
        <w:rPr>
          <w:sz w:val="28"/>
        </w:rPr>
        <w:t>видео</w:t>
      </w:r>
      <w:r w:rsidR="00787DFD">
        <w:rPr>
          <w:sz w:val="28"/>
        </w:rPr>
        <w:t xml:space="preserve"> </w:t>
      </w:r>
      <w:r>
        <w:rPr>
          <w:sz w:val="28"/>
        </w:rPr>
        <w:t>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 w:rsidR="00787DFD">
        <w:rPr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 w:rsidR="00787DFD">
        <w:rPr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 w:rsidR="00787DFD">
        <w:rPr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</w:t>
      </w:r>
      <w:r w:rsidR="00787DFD">
        <w:rPr>
          <w:sz w:val="28"/>
        </w:rPr>
        <w:t xml:space="preserve"> </w:t>
      </w:r>
      <w:r>
        <w:rPr>
          <w:sz w:val="28"/>
        </w:rPr>
        <w:t>обмен,</w:t>
      </w:r>
      <w:r w:rsidR="00787DFD">
        <w:rPr>
          <w:sz w:val="28"/>
        </w:rPr>
        <w:t xml:space="preserve"> </w:t>
      </w:r>
      <w:r>
        <w:rPr>
          <w:sz w:val="28"/>
        </w:rPr>
        <w:t>видео</w:t>
      </w:r>
      <w:r w:rsidR="00787DFD">
        <w:rPr>
          <w:sz w:val="28"/>
        </w:rPr>
        <w:t xml:space="preserve"> </w:t>
      </w:r>
      <w:r>
        <w:rPr>
          <w:sz w:val="28"/>
        </w:rPr>
        <w:t>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 w:rsidR="00787DFD">
        <w:rPr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 w:rsidR="00787DFD">
        <w:rPr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Zoom</w:t>
      </w:r>
      <w:r>
        <w:rPr>
          <w:sz w:val="28"/>
        </w:rPr>
        <w:t>(время проведения эфира ограничен 40минутами):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</w:t>
      </w:r>
      <w:r w:rsidR="00787DFD">
        <w:rPr>
          <w:sz w:val="28"/>
        </w:rPr>
        <w:t xml:space="preserve"> </w:t>
      </w:r>
      <w:r>
        <w:rPr>
          <w:sz w:val="28"/>
        </w:rPr>
        <w:t>обмен,</w:t>
      </w:r>
      <w:r w:rsidR="00787DFD">
        <w:rPr>
          <w:sz w:val="28"/>
        </w:rPr>
        <w:t xml:space="preserve"> </w:t>
      </w:r>
      <w:r>
        <w:rPr>
          <w:sz w:val="28"/>
        </w:rPr>
        <w:t>видео</w:t>
      </w:r>
      <w:r w:rsidR="00787DFD">
        <w:rPr>
          <w:sz w:val="28"/>
        </w:rPr>
        <w:t xml:space="preserve"> </w:t>
      </w:r>
      <w:r>
        <w:rPr>
          <w:sz w:val="28"/>
        </w:rPr>
        <w:t>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 w:rsidR="00787DFD">
        <w:rPr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 w:rsidR="00787DFD">
        <w:rPr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 w:rsidR="00787DFD">
        <w:rPr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 w:rsidR="00787DFD">
        <w:rPr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 w:rsidR="00787DFD">
        <w:t xml:space="preserve"> </w:t>
      </w:r>
      <w:r>
        <w:t>обучения</w:t>
      </w:r>
      <w:r w:rsidR="00787DFD">
        <w:t xml:space="preserve"> </w:t>
      </w:r>
      <w:r>
        <w:t>и</w:t>
      </w:r>
      <w:r w:rsidR="00787DFD">
        <w:t xml:space="preserve"> </w:t>
      </w:r>
      <w:r>
        <w:t>обучения</w:t>
      </w:r>
      <w:r w:rsidR="00787DFD">
        <w:t xml:space="preserve"> </w:t>
      </w:r>
      <w:r>
        <w:t>в</w:t>
      </w:r>
      <w:r w:rsidR="00787DFD">
        <w:t xml:space="preserve"> </w:t>
      </w:r>
      <w:r>
        <w:t>рамках</w:t>
      </w:r>
      <w:r w:rsidR="00787DFD">
        <w:t xml:space="preserve"> </w:t>
      </w:r>
      <w:r>
        <w:t>класса</w:t>
      </w:r>
      <w:r w:rsidR="00787DFD">
        <w:t xml:space="preserve"> ,тог</w:t>
      </w:r>
      <w:r>
        <w:t>да</w:t>
      </w:r>
      <w:r w:rsidR="00787DFD">
        <w:t xml:space="preserve"> </w:t>
      </w:r>
      <w:r>
        <w:t>речь</w:t>
      </w:r>
      <w:r w:rsidR="00787DFD">
        <w:t xml:space="preserve"> </w:t>
      </w:r>
      <w:r>
        <w:t>идет</w:t>
      </w:r>
      <w:r w:rsidR="00787DFD"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</w:t>
      </w:r>
      <w:r w:rsidR="00787DFD">
        <w:rPr>
          <w:sz w:val="28"/>
        </w:rPr>
        <w:t xml:space="preserve"> </w:t>
      </w:r>
      <w:r>
        <w:rPr>
          <w:sz w:val="28"/>
        </w:rPr>
        <w:t>и</w:t>
      </w:r>
      <w:r w:rsidR="00787DFD">
        <w:rPr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 w:rsidR="00787DFD">
        <w:rPr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 w:rsidR="00787DFD">
        <w:rPr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 w:rsidR="00787DFD">
        <w:rPr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 w:rsidR="00787DFD">
        <w:rPr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 w:rsidR="00787DFD">
        <w:rPr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 w:rsidR="00787DFD">
        <w:rPr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 w:rsidR="00787DFD">
        <w:rPr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 w:rsidR="00787DFD">
        <w:rPr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GoogleClassroom</w:t>
      </w:r>
      <w:r w:rsidR="00787DFD">
        <w:rPr>
          <w:b/>
          <w:sz w:val="28"/>
        </w:rPr>
        <w:t xml:space="preserve">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 w:rsidR="00787DFD">
        <w:rPr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t>4. ОБЗОР ЭЛЕКТРОННЫХ ОБРАЗОВАТЕЛЬНЫХПЛОЩАДОК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 w:rsidR="00787DFD"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 w:rsidR="00787DFD">
        <w:rPr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</w:t>
      </w:r>
      <w:r w:rsidR="00787DFD">
        <w:t xml:space="preserve"> </w:t>
      </w:r>
      <w:r>
        <w:t>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 w:rsidR="00787DFD"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>) – крупная образовательная онлайн-платформа с 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 w:rsidR="00787DFD"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960B44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этого  в  МЭО  предусмотрены  специализированные  инструменты  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 w:rsidR="00787DFD">
        <w:t xml:space="preserve"> </w:t>
      </w:r>
      <w:r>
        <w:t>видео</w:t>
      </w:r>
      <w:r w:rsidR="00787DFD">
        <w:t xml:space="preserve"> </w:t>
      </w:r>
      <w:r>
        <w:t>конференций»,</w:t>
      </w:r>
      <w:r w:rsidR="00787DFD">
        <w:t xml:space="preserve"> </w:t>
      </w:r>
      <w:r>
        <w:t>«Система</w:t>
      </w:r>
      <w:r w:rsidR="00787DFD">
        <w:t xml:space="preserve"> </w:t>
      </w:r>
      <w:r>
        <w:t>личных</w:t>
      </w:r>
      <w:r w:rsidR="00787DFD">
        <w:t xml:space="preserve"> </w:t>
      </w:r>
      <w:r>
        <w:t>сообщений»,«Вопрос</w:t>
      </w:r>
      <w:r w:rsidR="00787DFD"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Первыми  к  ней  были  подключены  100  школ-участников  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 w:rsidR="00787DFD">
        <w:t xml:space="preserve"> </w:t>
      </w:r>
      <w:r>
        <w:t>образовательная</w:t>
      </w:r>
      <w:r w:rsidR="00787DFD">
        <w:t xml:space="preserve"> </w:t>
      </w:r>
      <w:r>
        <w:t>среда».Благодаря</w:t>
      </w:r>
      <w:r w:rsidR="00787DFD">
        <w:t xml:space="preserve"> </w:t>
      </w:r>
      <w:r>
        <w:t>платформе</w:t>
      </w:r>
      <w:r w:rsidR="00787DFD">
        <w:t xml:space="preserve"> </w:t>
      </w:r>
      <w:r>
        <w:t>эти</w:t>
      </w:r>
      <w:r w:rsidR="00787DFD">
        <w:t xml:space="preserve"> </w:t>
      </w:r>
      <w:r>
        <w:t>школы</w:t>
      </w:r>
      <w:r w:rsidR="00787DFD"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 w:rsidR="00787DFD"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</w:t>
      </w:r>
      <w:r w:rsidR="00787DFD">
        <w:t xml:space="preserve"> </w:t>
      </w:r>
      <w:r>
        <w:t>:</w:t>
      </w:r>
      <w:hyperlink r:id="rId33">
        <w:r>
          <w:rPr>
            <w:b/>
            <w:bCs/>
          </w:rPr>
          <w:t>http://dagrcdo.ru/?p=3327</w:t>
        </w:r>
      </w:hyperlink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 w:rsidR="00787DFD"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</w:t>
      </w:r>
      <w:r w:rsidR="00787DFD">
        <w:t xml:space="preserve"> </w:t>
      </w:r>
      <w:r>
        <w:t>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</w:t>
      </w:r>
      <w:r w:rsidR="00787DFD">
        <w:t xml:space="preserve"> </w:t>
      </w:r>
      <w:r>
        <w:t>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</w:t>
      </w:r>
      <w:r w:rsidR="00787DFD">
        <w:t xml:space="preserve"> </w:t>
      </w:r>
      <w:r>
        <w:t>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</w:t>
      </w:r>
      <w:r w:rsidR="00787DFD">
        <w:t xml:space="preserve"> </w:t>
      </w:r>
      <w:r>
        <w:t>уроков (31 рабочая программа и более 6000 интерактивных видео</w:t>
      </w:r>
      <w:r w:rsidR="00787DFD">
        <w:t xml:space="preserve"> </w:t>
      </w:r>
      <w:r>
        <w:t xml:space="preserve">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</w:t>
      </w:r>
      <w:r w:rsidR="00787DFD">
        <w:t xml:space="preserve"> </w:t>
      </w:r>
      <w:r>
        <w:t>уроков на портале РЭШ представлены материалы других образовательных проектов («Кино</w:t>
      </w:r>
      <w:r w:rsidR="00787DFD">
        <w:t xml:space="preserve"> </w:t>
      </w:r>
      <w:r>
        <w:t>уроки в школах России», «Шахматы», видео</w:t>
      </w:r>
      <w:r w:rsidR="00787DFD">
        <w:t xml:space="preserve"> </w:t>
      </w:r>
      <w:r>
        <w:t>экскурсии и видео</w:t>
      </w:r>
      <w:r w:rsidR="00787DFD">
        <w:t xml:space="preserve"> </w:t>
      </w:r>
      <w:r>
        <w:t>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http://slovesnikural.narod.ru / – Уральское отделение Российской академии образования. Институт филологических исследований и образовательных 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Gribochek.su – Библиотека о грибах Виды съедобных и ядовитых грибов. Химический состав. Усвояемость и диетические свойства грибов. Сбор и 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AquaLib.ru – Подводные обитатели. Книги и статьи по гидробиологии 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7EE" w:rsidRDefault="002767EE" w:rsidP="00F75F8E">
      <w:r>
        <w:separator/>
      </w:r>
    </w:p>
  </w:endnote>
  <w:endnote w:type="continuationSeparator" w:id="1">
    <w:p w:rsidR="002767EE" w:rsidRDefault="002767EE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960B44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87DFD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960B44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87DFD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960B44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87DFD">
      <w:rPr>
        <w:noProof/>
        <w:sz w:val="24"/>
        <w:szCs w:val="24"/>
      </w:rPr>
      <w:t>26</w:t>
    </w:r>
    <w:r>
      <w:rPr>
        <w:sz w:val="24"/>
        <w:szCs w:val="24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960B44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87DFD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960B44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87DFD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453822">
    <w:pPr>
      <w:pStyle w:val="1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960B44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87DFD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960B44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87DFD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960B44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87DFD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960B44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87DFD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960B44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87DFD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960B44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87DFD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822" w:rsidRDefault="00960B44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53822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87DFD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7EE" w:rsidRDefault="002767EE" w:rsidP="00F75F8E">
      <w:r>
        <w:separator/>
      </w:r>
    </w:p>
  </w:footnote>
  <w:footnote w:type="continuationSeparator" w:id="1">
    <w:p w:rsidR="002767EE" w:rsidRDefault="002767EE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75F8E"/>
    <w:rsid w:val="00090131"/>
    <w:rsid w:val="002767EE"/>
    <w:rsid w:val="00403BD6"/>
    <w:rsid w:val="00453822"/>
    <w:rsid w:val="007350D4"/>
    <w:rsid w:val="00787DFD"/>
    <w:rsid w:val="008625A8"/>
    <w:rsid w:val="009372A1"/>
    <w:rsid w:val="00960B44"/>
    <w:rsid w:val="00A00D83"/>
    <w:rsid w:val="00AC00E4"/>
    <w:rsid w:val="00BD4609"/>
    <w:rsid w:val="00CF43BD"/>
    <w:rsid w:val="00D45F13"/>
    <w:rsid w:val="00F75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://www.dagminobr.ru/deiatelnost/konkursi/informaciya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openxmlformats.org/officeDocument/2006/relationships/styles" Target="styl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F0FDB-A37E-40B4-9E3D-FB0FCEDB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44</Pages>
  <Words>10448</Words>
  <Characters>59557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</cp:lastModifiedBy>
  <cp:revision>122</cp:revision>
  <dcterms:created xsi:type="dcterms:W3CDTF">2020-04-02T08:37:00Z</dcterms:created>
  <dcterms:modified xsi:type="dcterms:W3CDTF">2020-04-09T16:26:00Z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