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79" w:rsidRDefault="00F82079" w:rsidP="006273F1">
      <w:pPr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Большебредихинская</w:t>
      </w:r>
      <w:proofErr w:type="spellEnd"/>
      <w:r>
        <w:rPr>
          <w:b/>
        </w:rPr>
        <w:t xml:space="preserve"> СОШ»</w:t>
      </w:r>
    </w:p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DD7F5D" w:rsidRDefault="003420DB" w:rsidP="006273F1">
      <w:pPr>
        <w:jc w:val="center"/>
        <w:rPr>
          <w:i/>
        </w:rPr>
      </w:pPr>
      <w:r w:rsidRPr="00DD7F5D">
        <w:rPr>
          <w:i/>
        </w:rPr>
        <w:t>[</w:t>
      </w:r>
      <w:r w:rsidR="00F82079">
        <w:rPr>
          <w:i/>
        </w:rPr>
        <w:t>указать логин</w:t>
      </w:r>
      <w:r w:rsidR="00F82079" w:rsidRPr="00F82079">
        <w:rPr>
          <w:i/>
        </w:rPr>
        <w:t xml:space="preserve"> </w:t>
      </w:r>
      <w:proofErr w:type="spellStart"/>
      <w:r w:rsidR="00F82079">
        <w:rPr>
          <w:i/>
          <w:lang w:val="en-US"/>
        </w:rPr>
        <w:t>sch</w:t>
      </w:r>
      <w:proofErr w:type="spellEnd"/>
      <w:r w:rsidR="00F82079" w:rsidRPr="00E641AD">
        <w:rPr>
          <w:i/>
        </w:rPr>
        <w:t>053433</w:t>
      </w:r>
      <w:proofErr w:type="gramStart"/>
      <w:r w:rsidR="00F82079">
        <w:rPr>
          <w:i/>
        </w:rPr>
        <w:t xml:space="preserve"> </w:t>
      </w:r>
      <w:r w:rsidRPr="00DD7F5D">
        <w:rPr>
          <w:i/>
        </w:rPr>
        <w:t>]</w:t>
      </w:r>
      <w:proofErr w:type="gramEnd"/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931"/>
        <w:gridCol w:w="4127"/>
      </w:tblGrid>
      <w:tr w:rsidR="006273F1" w:rsidRPr="004778B1" w:rsidTr="00D95EDA">
        <w:trPr>
          <w:trHeight w:val="107"/>
        </w:trPr>
        <w:tc>
          <w:tcPr>
            <w:tcW w:w="272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27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D95EDA">
        <w:trPr>
          <w:trHeight w:val="70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A2762C" w:rsidP="00C7493E">
            <w:pPr>
              <w:pStyle w:val="Default"/>
              <w:jc w:val="both"/>
            </w:pPr>
            <w:r>
              <w:t>Высокая</w:t>
            </w:r>
          </w:p>
          <w:p w:rsidR="00A2762C" w:rsidRDefault="00A2762C" w:rsidP="00911FA6">
            <w:pPr>
              <w:pStyle w:val="Default"/>
              <w:jc w:val="both"/>
            </w:pPr>
            <w:r>
              <w:t>Школа осуществляет свою деятельность в здании бывшего семейного общежития. Проектная мощность здания 180 учащихся, по факту на сегодняшний день обучается 387 детей. Наполняемость классов от 14 до 27 учащихся. Спортзал является приспособленным помещением 6*14,</w:t>
            </w:r>
            <w:r w:rsidR="00911FA6">
              <w:t xml:space="preserve"> и не обеспечен спортинвентарем.</w:t>
            </w:r>
            <w:r>
              <w:t xml:space="preserve"> </w:t>
            </w:r>
            <w:r w:rsidR="008F6F50" w:rsidRPr="00347E9B">
              <w:t>Школа оснащена высокоскоростным интернетом.</w:t>
            </w:r>
          </w:p>
          <w:p w:rsidR="002946B4" w:rsidRDefault="002946B4" w:rsidP="00911FA6">
            <w:pPr>
              <w:pStyle w:val="Default"/>
              <w:jc w:val="both"/>
            </w:pPr>
            <w:r>
              <w:t>П</w:t>
            </w:r>
            <w:r w:rsidR="008F6F50">
              <w:t>ут</w:t>
            </w:r>
            <w:r w:rsidR="003A3D4C">
              <w:t>и</w:t>
            </w:r>
            <w:r w:rsidR="00347E9B">
              <w:t xml:space="preserve"> улучшения ма</w:t>
            </w:r>
            <w:r w:rsidR="008F6F50">
              <w:t>териально-технической базы школы</w:t>
            </w:r>
            <w:r>
              <w:t>:</w:t>
            </w:r>
          </w:p>
          <w:p w:rsidR="008F6F50" w:rsidRDefault="008F6F50" w:rsidP="00911FA6">
            <w:pPr>
              <w:pStyle w:val="Default"/>
              <w:jc w:val="both"/>
            </w:pPr>
            <w:r>
              <w:t xml:space="preserve"> </w:t>
            </w:r>
            <w:r w:rsidR="002946B4">
              <w:t xml:space="preserve">- </w:t>
            </w:r>
            <w:r>
              <w:t>подключение к мероприятиям национального проекта «Образование»</w:t>
            </w:r>
            <w:r w:rsidR="00E777AF">
              <w:t>. В частности подача заявки на открытие на базе школы ЦДО «Точка роста».</w:t>
            </w:r>
          </w:p>
          <w:p w:rsidR="003A3D4C" w:rsidRDefault="003A3D4C" w:rsidP="00911FA6">
            <w:pPr>
              <w:pStyle w:val="Default"/>
              <w:jc w:val="both"/>
            </w:pPr>
            <w:r>
              <w:t>-участие в конкурсном отборе в региональный проект «100 школ»;</w:t>
            </w:r>
          </w:p>
          <w:p w:rsidR="008F6F50" w:rsidRDefault="002946B4" w:rsidP="00911FA6">
            <w:pPr>
              <w:pStyle w:val="Default"/>
              <w:jc w:val="both"/>
            </w:pPr>
            <w:r>
              <w:t xml:space="preserve">-Участие педагогов в международных, федеральных, региональных проектах и в </w:t>
            </w:r>
            <w:proofErr w:type="spellStart"/>
            <w:r>
              <w:t>грантовой</w:t>
            </w:r>
            <w:proofErr w:type="spellEnd"/>
            <w:r>
              <w:t xml:space="preserve"> деятельности для расширения возможностей развития ресурсной базы;</w:t>
            </w:r>
          </w:p>
          <w:p w:rsidR="008F6F50" w:rsidRDefault="002946B4" w:rsidP="002946B4">
            <w:pPr>
              <w:pStyle w:val="Default"/>
              <w:jc w:val="both"/>
            </w:pPr>
            <w:r>
              <w:t xml:space="preserve">- приобретение оборудования для организации спортивной деятельности, путем включения покупку спортинвентаря в бюджет на </w:t>
            </w:r>
            <w:proofErr w:type="gramStart"/>
            <w:r>
              <w:t>-с</w:t>
            </w:r>
            <w:proofErr w:type="gramEnd"/>
            <w:r>
              <w:t>ледующий год</w:t>
            </w:r>
            <w:r w:rsidR="003A3D4C">
              <w:t>.</w:t>
            </w:r>
          </w:p>
          <w:p w:rsidR="002946B4" w:rsidRPr="006273F1" w:rsidRDefault="002946B4" w:rsidP="002946B4">
            <w:pPr>
              <w:pStyle w:val="Default"/>
              <w:jc w:val="both"/>
            </w:pPr>
          </w:p>
        </w:tc>
      </w:tr>
      <w:tr w:rsidR="006273F1" w:rsidRPr="004778B1" w:rsidTr="00D95EDA">
        <w:trPr>
          <w:trHeight w:val="231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3D4C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523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3D4C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237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A3D4C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523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7F5D" w:rsidRDefault="003A3D4C" w:rsidP="00C7493E">
            <w:pPr>
              <w:pStyle w:val="Default"/>
              <w:jc w:val="both"/>
            </w:pPr>
            <w:r>
              <w:t>Средняя</w:t>
            </w:r>
          </w:p>
          <w:p w:rsidR="003A3D4C" w:rsidRDefault="00C82BDB" w:rsidP="00C7493E">
            <w:pPr>
              <w:pStyle w:val="Default"/>
              <w:jc w:val="both"/>
            </w:pPr>
            <w:r>
              <w:t>Контингент</w:t>
            </w:r>
            <w:r w:rsidR="003A3D4C">
              <w:t xml:space="preserve"> учащихся на 65 % состоит из представителей </w:t>
            </w:r>
            <w:r>
              <w:t>азербайджанской</w:t>
            </w:r>
            <w:r w:rsidR="003A3D4C">
              <w:t xml:space="preserve"> национальности, для которых русский является неродным языком. </w:t>
            </w:r>
            <w:r>
              <w:t>Проблема заключается в отсутствии качественной дошкольной подготовки и низким уровнем владения языка детей, идущих в первый класс.</w:t>
            </w:r>
          </w:p>
          <w:p w:rsidR="00C82BDB" w:rsidRDefault="00C82BDB" w:rsidP="00C7493E">
            <w:pPr>
              <w:pStyle w:val="Default"/>
              <w:jc w:val="both"/>
            </w:pPr>
            <w:r>
              <w:t>Предлагаемые меры:</w:t>
            </w:r>
          </w:p>
          <w:p w:rsidR="00C82BDB" w:rsidRDefault="00C82BDB" w:rsidP="00C7493E">
            <w:pPr>
              <w:pStyle w:val="Default"/>
              <w:jc w:val="both"/>
            </w:pPr>
            <w:r>
              <w:t>- организовать прохождение 100 часовой программы подготовки детей в школу в течение года по субботам, начиная с октября месяца;</w:t>
            </w:r>
          </w:p>
          <w:p w:rsidR="00C82BDB" w:rsidRDefault="00C82BDB" w:rsidP="00C7493E">
            <w:pPr>
              <w:pStyle w:val="Default"/>
              <w:jc w:val="both"/>
            </w:pPr>
            <w:r>
              <w:t>- повышение квалификации учителей в вопросе обучения учащихся, для которых русский язык является неродным;</w:t>
            </w:r>
          </w:p>
          <w:p w:rsidR="00C82BDB" w:rsidRDefault="00C82BDB" w:rsidP="00C7493E">
            <w:pPr>
              <w:pStyle w:val="Default"/>
              <w:jc w:val="both"/>
            </w:pPr>
            <w:r>
              <w:t>- выявление дефицитов учащихся и организация дополнительных занятий для групп с повышенными дефицитами знаний русского языка.</w:t>
            </w:r>
          </w:p>
          <w:p w:rsidR="00C82BDB" w:rsidRDefault="00C82BDB" w:rsidP="00C7493E">
            <w:pPr>
              <w:pStyle w:val="Default"/>
              <w:jc w:val="both"/>
            </w:pPr>
          </w:p>
          <w:p w:rsidR="003A3D4C" w:rsidRPr="006273F1" w:rsidRDefault="003A3D4C" w:rsidP="00C7493E">
            <w:pPr>
              <w:pStyle w:val="Default"/>
              <w:jc w:val="both"/>
            </w:pPr>
          </w:p>
        </w:tc>
      </w:tr>
      <w:tr w:rsidR="006273F1" w:rsidRPr="004778B1" w:rsidTr="00D95EDA">
        <w:trPr>
          <w:trHeight w:val="313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C82BDB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248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C82BDB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223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C82BDB" w:rsidP="00C7493E">
            <w:pPr>
              <w:pStyle w:val="Default"/>
              <w:tabs>
                <w:tab w:val="left" w:pos="1095"/>
              </w:tabs>
              <w:jc w:val="both"/>
            </w:pPr>
            <w:r>
              <w:t>Низкая</w:t>
            </w:r>
          </w:p>
        </w:tc>
      </w:tr>
      <w:tr w:rsidR="006273F1" w:rsidRPr="004778B1" w:rsidTr="00D95EDA">
        <w:trPr>
          <w:trHeight w:val="523"/>
        </w:trPr>
        <w:tc>
          <w:tcPr>
            <w:tcW w:w="272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BDB" w:rsidRPr="00D95EDA" w:rsidRDefault="00C82BDB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>Высокая</w:t>
            </w:r>
          </w:p>
          <w:p w:rsidR="00D95EDA" w:rsidRPr="00D95EDA" w:rsidRDefault="00C82BDB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>- Выявление причин учебных затруднений обучающихся и работа по их преодолению:</w:t>
            </w:r>
          </w:p>
          <w:p w:rsid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 xml:space="preserve"> -</w:t>
            </w:r>
            <w:r w:rsidR="00C82BDB" w:rsidRPr="00D95EDA">
              <w:rPr>
                <w:rFonts w:ascii="Times New Roman" w:hAnsi="Times New Roman" w:cs="Times New Roman"/>
              </w:rPr>
              <w:t xml:space="preserve">диагностика и развитие навыков читательской грамотности обучающихся и </w:t>
            </w:r>
            <w:r w:rsidRPr="00D95EDA">
              <w:rPr>
                <w:rFonts w:ascii="Times New Roman" w:hAnsi="Times New Roman" w:cs="Times New Roman"/>
              </w:rPr>
              <w:t>навыков работы с информацией;</w:t>
            </w:r>
          </w:p>
          <w:p w:rsidR="00D95EDA" w:rsidRP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 xml:space="preserve"> -</w:t>
            </w:r>
            <w:r w:rsidR="00C82BDB" w:rsidRPr="00D95EDA">
              <w:rPr>
                <w:rFonts w:ascii="Times New Roman" w:hAnsi="Times New Roman" w:cs="Times New Roman"/>
              </w:rPr>
              <w:t xml:space="preserve">диагностика и развитие навыков самоорганизации, самокоррекции; </w:t>
            </w:r>
          </w:p>
          <w:p w:rsidR="00D95EDA" w:rsidRP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>-</w:t>
            </w:r>
            <w:r w:rsidR="00C82BDB" w:rsidRPr="00D95EDA">
              <w:rPr>
                <w:rFonts w:ascii="Times New Roman" w:hAnsi="Times New Roman" w:cs="Times New Roman"/>
              </w:rPr>
              <w:t xml:space="preserve">диагностика и развитие предметных умений, навыков и способов деятельности. </w:t>
            </w:r>
          </w:p>
          <w:p w:rsidR="00D95EDA" w:rsidRP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>-</w:t>
            </w:r>
            <w:r w:rsidR="00C82BDB" w:rsidRPr="00D95EDA">
              <w:rPr>
                <w:rFonts w:ascii="Times New Roman" w:hAnsi="Times New Roman" w:cs="Times New Roman"/>
              </w:rPr>
              <w:t>Адресная корректировка методики работы учителя и образовательных программ в соответствии с диагностикой.</w:t>
            </w:r>
          </w:p>
          <w:p w:rsidR="006273F1" w:rsidRP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 xml:space="preserve"> -</w:t>
            </w:r>
            <w:r w:rsidR="00C82BDB" w:rsidRPr="00D95EDA">
              <w:rPr>
                <w:rFonts w:ascii="Times New Roman" w:hAnsi="Times New Roman" w:cs="Times New Roman"/>
              </w:rPr>
              <w:t xml:space="preserve"> Использование методич</w:t>
            </w:r>
            <w:r w:rsidRPr="00D95EDA">
              <w:rPr>
                <w:rFonts w:ascii="Times New Roman" w:hAnsi="Times New Roman" w:cs="Times New Roman"/>
              </w:rPr>
              <w:t>еских рекомендаций ФГБНУ «ФИПИ»</w:t>
            </w:r>
            <w:r w:rsidR="00C82BDB" w:rsidRPr="00D95EDA">
              <w:rPr>
                <w:rFonts w:ascii="Times New Roman" w:hAnsi="Times New Roman" w:cs="Times New Roman"/>
              </w:rPr>
              <w:t>;</w:t>
            </w:r>
          </w:p>
          <w:p w:rsidR="00D95EDA" w:rsidRPr="00D95EDA" w:rsidRDefault="00D95EDA" w:rsidP="00C82BDB">
            <w:pPr>
              <w:rPr>
                <w:rFonts w:ascii="Times New Roman" w:hAnsi="Times New Roman" w:cs="Times New Roman"/>
              </w:rPr>
            </w:pPr>
            <w:r w:rsidRPr="00D95EDA">
              <w:rPr>
                <w:rFonts w:ascii="Times New Roman" w:hAnsi="Times New Roman" w:cs="Times New Roman"/>
              </w:rPr>
              <w:t xml:space="preserve">- усиление работы психологической </w:t>
            </w:r>
            <w:r w:rsidRPr="00D95EDA">
              <w:rPr>
                <w:rFonts w:ascii="Times New Roman" w:hAnsi="Times New Roman" w:cs="Times New Roman"/>
              </w:rPr>
              <w:lastRenderedPageBreak/>
              <w:t>службы и классных руководителей в работе с классными коллективами</w:t>
            </w:r>
          </w:p>
          <w:p w:rsidR="00C82BDB" w:rsidRPr="00D95EDA" w:rsidRDefault="00C82BDB" w:rsidP="00C82BDB">
            <w:pPr>
              <w:rPr>
                <w:rFonts w:ascii="Times New Roman" w:hAnsi="Times New Roman" w:cs="Times New Roman"/>
              </w:rPr>
            </w:pPr>
          </w:p>
          <w:p w:rsidR="00C82BDB" w:rsidRPr="006273F1" w:rsidRDefault="00C82BDB" w:rsidP="00C82BDB"/>
        </w:tc>
      </w:tr>
      <w:tr w:rsidR="006273F1" w:rsidRPr="004778B1" w:rsidTr="00D95EDA">
        <w:trPr>
          <w:trHeight w:val="50"/>
        </w:trPr>
        <w:tc>
          <w:tcPr>
            <w:tcW w:w="2722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5EDA" w:rsidRDefault="00D95EDA" w:rsidP="00C7493E">
            <w:pPr>
              <w:pStyle w:val="Default"/>
              <w:jc w:val="both"/>
            </w:pPr>
            <w:r>
              <w:t>-повышение квалификации классных руководителей в вопросах взаимодействия с родителями</w:t>
            </w:r>
          </w:p>
          <w:p w:rsidR="006273F1" w:rsidRPr="006273F1" w:rsidRDefault="00D95EDA" w:rsidP="00C7493E">
            <w:pPr>
              <w:pStyle w:val="Default"/>
              <w:jc w:val="both"/>
            </w:pPr>
            <w:r>
              <w:t xml:space="preserve">-Разработка и реализация проекта «Школа </w:t>
            </w:r>
            <w:proofErr w:type="spellStart"/>
            <w:r>
              <w:t>родительства</w:t>
            </w:r>
            <w:proofErr w:type="spellEnd"/>
            <w:r>
              <w:t>»</w:t>
            </w:r>
          </w:p>
        </w:tc>
      </w:tr>
    </w:tbl>
    <w:p w:rsidR="006273F1" w:rsidRPr="006273F1" w:rsidRDefault="006273F1"/>
    <w:p w:rsidR="003A3D4C" w:rsidRPr="006273F1" w:rsidRDefault="003A3D4C"/>
    <w:sectPr w:rsidR="003A3D4C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2946B4"/>
    <w:rsid w:val="0032453E"/>
    <w:rsid w:val="003417E0"/>
    <w:rsid w:val="003420DB"/>
    <w:rsid w:val="00347E9B"/>
    <w:rsid w:val="0035136E"/>
    <w:rsid w:val="0037218F"/>
    <w:rsid w:val="003A3D4C"/>
    <w:rsid w:val="00400933"/>
    <w:rsid w:val="00492464"/>
    <w:rsid w:val="004A0FB6"/>
    <w:rsid w:val="006273F1"/>
    <w:rsid w:val="008F6F50"/>
    <w:rsid w:val="00911FA6"/>
    <w:rsid w:val="00931D6A"/>
    <w:rsid w:val="00A2762C"/>
    <w:rsid w:val="00A64EDD"/>
    <w:rsid w:val="00BE6869"/>
    <w:rsid w:val="00C00B3D"/>
    <w:rsid w:val="00C01196"/>
    <w:rsid w:val="00C82BDB"/>
    <w:rsid w:val="00CB46AA"/>
    <w:rsid w:val="00D95EDA"/>
    <w:rsid w:val="00D96448"/>
    <w:rsid w:val="00DD7F5D"/>
    <w:rsid w:val="00E4583C"/>
    <w:rsid w:val="00E55EB8"/>
    <w:rsid w:val="00E777AF"/>
    <w:rsid w:val="00EA79D5"/>
    <w:rsid w:val="00F82079"/>
    <w:rsid w:val="00FC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Администратор</cp:lastModifiedBy>
  <cp:revision>3</cp:revision>
  <dcterms:created xsi:type="dcterms:W3CDTF">2021-04-09T05:55:00Z</dcterms:created>
  <dcterms:modified xsi:type="dcterms:W3CDTF">2021-04-09T06:17:00Z</dcterms:modified>
</cp:coreProperties>
</file>